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99A1E9">
      <w:pPr>
        <w:widowControl w:val="0"/>
        <w:pBdr>
          <w:top w:val="none" w:color="auto" w:sz="0" w:space="0"/>
          <w:left w:val="none" w:color="auto" w:sz="0" w:space="0"/>
          <w:bottom w:val="none" w:color="auto" w:sz="0" w:space="0"/>
          <w:right w:val="none" w:color="auto" w:sz="0" w:space="0"/>
          <w:between w:val="none" w:color="auto" w:sz="0" w:space="0"/>
        </w:pBdr>
        <w:spacing w:line="360" w:lineRule="auto"/>
        <w:jc w:val="center"/>
        <w:rPr>
          <w:color w:val="000000"/>
          <w:sz w:val="24"/>
          <w:szCs w:val="24"/>
        </w:rPr>
      </w:pPr>
      <w:r>
        <w:drawing>
          <wp:anchor distT="0" distB="0" distL="0" distR="0" simplePos="0" relativeHeight="251659264" behindDoc="0" locked="0" layoutInCell="1" allowOverlap="1">
            <wp:simplePos x="0" y="0"/>
            <wp:positionH relativeFrom="column">
              <wp:posOffset>2138045</wp:posOffset>
            </wp:positionH>
            <wp:positionV relativeFrom="paragraph">
              <wp:posOffset>71755</wp:posOffset>
            </wp:positionV>
            <wp:extent cx="1843405" cy="1177290"/>
            <wp:effectExtent l="0" t="0" r="0" b="0"/>
            <wp:wrapTopAndBottom/>
            <wp:docPr id="8" name="image2.jpg"/>
            <wp:cNvGraphicFramePr/>
            <a:graphic xmlns:a="http://schemas.openxmlformats.org/drawingml/2006/main">
              <a:graphicData uri="http://schemas.openxmlformats.org/drawingml/2006/picture">
                <pic:pic xmlns:pic="http://schemas.openxmlformats.org/drawingml/2006/picture">
                  <pic:nvPicPr>
                    <pic:cNvPr id="8" name="image2.jpg"/>
                    <pic:cNvPicPr preferRelativeResize="0"/>
                  </pic:nvPicPr>
                  <pic:blipFill>
                    <a:blip r:embed="rId6"/>
                    <a:srcRect/>
                    <a:stretch>
                      <a:fillRect/>
                    </a:stretch>
                  </pic:blipFill>
                  <pic:spPr>
                    <a:xfrm>
                      <a:off x="0" y="0"/>
                      <a:ext cx="1843405" cy="1177290"/>
                    </a:xfrm>
                    <a:prstGeom prst="rect">
                      <a:avLst/>
                    </a:prstGeom>
                  </pic:spPr>
                </pic:pic>
              </a:graphicData>
            </a:graphic>
          </wp:anchor>
        </w:drawing>
      </w:r>
    </w:p>
    <w:p w14:paraId="75E55A35">
      <w:pPr>
        <w:widowControl w:val="0"/>
        <w:pBdr>
          <w:top w:val="none" w:color="auto" w:sz="0" w:space="0"/>
          <w:left w:val="none" w:color="auto" w:sz="0" w:space="0"/>
          <w:bottom w:val="none" w:color="auto" w:sz="0" w:space="0"/>
          <w:right w:val="none" w:color="auto" w:sz="0" w:space="0"/>
          <w:between w:val="none" w:color="auto" w:sz="0" w:space="0"/>
        </w:pBdr>
        <w:tabs>
          <w:tab w:val="left" w:pos="1470"/>
        </w:tabs>
        <w:spacing w:line="360" w:lineRule="auto"/>
        <w:jc w:val="center"/>
        <w:rPr>
          <w:color w:val="000000"/>
          <w:sz w:val="24"/>
          <w:szCs w:val="24"/>
        </w:rPr>
      </w:pPr>
    </w:p>
    <w:p w14:paraId="7AC2990A">
      <w:pPr>
        <w:widowControl w:val="0"/>
        <w:pBdr>
          <w:top w:val="none" w:color="auto" w:sz="0" w:space="0"/>
          <w:left w:val="none" w:color="auto" w:sz="0" w:space="0"/>
          <w:bottom w:val="none" w:color="auto" w:sz="0" w:space="0"/>
          <w:right w:val="none" w:color="auto" w:sz="0" w:space="0"/>
          <w:between w:val="none" w:color="auto" w:sz="0" w:space="0"/>
        </w:pBdr>
        <w:tabs>
          <w:tab w:val="left" w:pos="1470"/>
        </w:tabs>
        <w:spacing w:line="360" w:lineRule="auto"/>
        <w:jc w:val="center"/>
        <w:rPr>
          <w:color w:val="000000"/>
          <w:sz w:val="24"/>
          <w:szCs w:val="24"/>
        </w:rPr>
      </w:pPr>
      <w:r>
        <w:rPr>
          <w:color w:val="000000"/>
          <w:sz w:val="24"/>
          <w:szCs w:val="24"/>
        </w:rPr>
        <w:t>PRZEDSTAWIA</w:t>
      </w:r>
    </w:p>
    <w:p w14:paraId="16760328">
      <w:pPr>
        <w:widowControl w:val="0"/>
        <w:pBdr>
          <w:top w:val="none" w:color="auto" w:sz="0" w:space="0"/>
          <w:left w:val="none" w:color="auto" w:sz="0" w:space="0"/>
          <w:bottom w:val="none" w:color="auto" w:sz="0" w:space="0"/>
          <w:right w:val="none" w:color="auto" w:sz="0" w:space="0"/>
          <w:between w:val="none" w:color="auto" w:sz="0" w:space="0"/>
        </w:pBdr>
        <w:tabs>
          <w:tab w:val="left" w:pos="1470"/>
        </w:tabs>
        <w:spacing w:line="360" w:lineRule="auto"/>
        <w:jc w:val="center"/>
        <w:rPr>
          <w:color w:val="000000"/>
          <w:sz w:val="24"/>
          <w:szCs w:val="24"/>
        </w:rPr>
      </w:pPr>
    </w:p>
    <w:p w14:paraId="4863C602">
      <w:pPr>
        <w:widowControl w:val="0"/>
        <w:tabs>
          <w:tab w:val="left" w:pos="1470"/>
        </w:tabs>
        <w:jc w:val="center"/>
        <w:rPr>
          <w:b/>
          <w:sz w:val="50"/>
          <w:szCs w:val="50"/>
        </w:rPr>
      </w:pPr>
      <w:r>
        <w:rPr>
          <w:b/>
          <w:sz w:val="82"/>
          <w:szCs w:val="82"/>
        </w:rPr>
        <w:t>Triumf serca</w:t>
      </w:r>
      <w:r>
        <w:rPr>
          <w:b/>
          <w:sz w:val="76"/>
          <w:szCs w:val="76"/>
        </w:rPr>
        <w:br w:type="textWrapping"/>
      </w:r>
    </w:p>
    <w:p w14:paraId="36B02893">
      <w:pPr>
        <w:widowControl w:val="0"/>
        <w:tabs>
          <w:tab w:val="left" w:pos="1470"/>
        </w:tabs>
        <w:jc w:val="center"/>
        <w:rPr>
          <w:color w:val="000000"/>
          <w:sz w:val="24"/>
          <w:szCs w:val="24"/>
        </w:rPr>
      </w:pPr>
    </w:p>
    <w:p w14:paraId="1F114DD2">
      <w:pPr>
        <w:widowControl w:val="0"/>
        <w:pBdr>
          <w:top w:val="none" w:color="auto" w:sz="0" w:space="0"/>
          <w:left w:val="none" w:color="auto" w:sz="0" w:space="0"/>
          <w:bottom w:val="none" w:color="auto" w:sz="0" w:space="0"/>
          <w:right w:val="none" w:color="auto" w:sz="0" w:space="0"/>
          <w:between w:val="none" w:color="auto" w:sz="0" w:space="0"/>
        </w:pBdr>
        <w:tabs>
          <w:tab w:val="left" w:pos="1470"/>
        </w:tabs>
        <w:spacing w:line="360" w:lineRule="auto"/>
        <w:jc w:val="center"/>
        <w:rPr>
          <w:color w:val="000000"/>
          <w:sz w:val="24"/>
          <w:szCs w:val="24"/>
        </w:rPr>
      </w:pPr>
      <w:r>
        <w:rPr>
          <w:sz w:val="24"/>
          <w:szCs w:val="24"/>
        </w:rPr>
        <w:drawing>
          <wp:inline distT="114300" distB="114300" distL="114300" distR="114300">
            <wp:extent cx="3502025" cy="4944110"/>
            <wp:effectExtent l="0" t="0" r="0" b="0"/>
            <wp:docPr id="10" name="image3.jpg"/>
            <wp:cNvGraphicFramePr/>
            <a:graphic xmlns:a="http://schemas.openxmlformats.org/drawingml/2006/main">
              <a:graphicData uri="http://schemas.openxmlformats.org/drawingml/2006/picture">
                <pic:pic xmlns:pic="http://schemas.openxmlformats.org/drawingml/2006/picture">
                  <pic:nvPicPr>
                    <pic:cNvPr id="10" name="image3.jpg"/>
                    <pic:cNvPicPr preferRelativeResize="0"/>
                  </pic:nvPicPr>
                  <pic:blipFill>
                    <a:blip r:embed="rId7"/>
                    <a:srcRect b="4733"/>
                    <a:stretch>
                      <a:fillRect/>
                    </a:stretch>
                  </pic:blipFill>
                  <pic:spPr>
                    <a:xfrm>
                      <a:off x="0" y="0"/>
                      <a:ext cx="3502303" cy="4944427"/>
                    </a:xfrm>
                    <a:prstGeom prst="rect">
                      <a:avLst/>
                    </a:prstGeom>
                  </pic:spPr>
                </pic:pic>
              </a:graphicData>
            </a:graphic>
          </wp:inline>
        </w:drawing>
      </w:r>
    </w:p>
    <w:p w14:paraId="75E33087">
      <w:pPr>
        <w:widowControl w:val="0"/>
        <w:pBdr>
          <w:top w:val="none" w:color="auto" w:sz="0" w:space="0"/>
          <w:left w:val="none" w:color="auto" w:sz="0" w:space="0"/>
          <w:bottom w:val="none" w:color="auto" w:sz="0" w:space="0"/>
          <w:right w:val="none" w:color="auto" w:sz="0" w:space="0"/>
          <w:between w:val="none" w:color="auto" w:sz="0" w:space="0"/>
        </w:pBdr>
        <w:tabs>
          <w:tab w:val="left" w:pos="1336"/>
          <w:tab w:val="left" w:pos="1470"/>
        </w:tabs>
        <w:jc w:val="center"/>
        <w:rPr>
          <w:color w:val="000000"/>
          <w:sz w:val="24"/>
          <w:szCs w:val="24"/>
        </w:rPr>
      </w:pPr>
      <w:r>
        <w:rPr>
          <w:b/>
          <w:color w:val="000000"/>
          <w:sz w:val="24"/>
          <w:szCs w:val="24"/>
        </w:rPr>
        <w:t xml:space="preserve">W kinach od </w:t>
      </w:r>
      <w:r>
        <w:rPr>
          <w:b/>
          <w:sz w:val="24"/>
          <w:szCs w:val="24"/>
        </w:rPr>
        <w:t>12 września 2025 r.</w:t>
      </w:r>
    </w:p>
    <w:p w14:paraId="27C99093">
      <w:pPr>
        <w:widowControl w:val="0"/>
        <w:pBdr>
          <w:top w:val="none" w:color="auto" w:sz="0" w:space="0"/>
          <w:left w:val="none" w:color="auto" w:sz="0" w:space="0"/>
          <w:bottom w:val="none" w:color="auto" w:sz="0" w:space="0"/>
          <w:right w:val="none" w:color="auto" w:sz="0" w:space="0"/>
          <w:between w:val="none" w:color="auto" w:sz="0" w:space="0"/>
        </w:pBdr>
        <w:tabs>
          <w:tab w:val="left" w:pos="1336"/>
          <w:tab w:val="left" w:pos="1470"/>
        </w:tabs>
        <w:jc w:val="center"/>
        <w:rPr>
          <w:b/>
          <w:sz w:val="24"/>
          <w:szCs w:val="24"/>
        </w:rPr>
      </w:pPr>
      <w:r>
        <w:fldChar w:fldCharType="begin"/>
      </w:r>
      <w:r>
        <w:instrText xml:space="preserve"> HYPERLINK "http://www.rafaelfilm.pl/" \h </w:instrText>
      </w:r>
      <w:r>
        <w:fldChar w:fldCharType="separate"/>
      </w:r>
      <w:r>
        <w:rPr>
          <w:color w:val="000000"/>
          <w:sz w:val="24"/>
          <w:szCs w:val="24"/>
        </w:rPr>
        <w:t>www.rafaelfilm.pl</w:t>
      </w:r>
      <w:r>
        <w:rPr>
          <w:color w:val="000000"/>
          <w:sz w:val="24"/>
          <w:szCs w:val="24"/>
        </w:rPr>
        <w:fldChar w:fldCharType="end"/>
      </w:r>
    </w:p>
    <w:p w14:paraId="7ABC0FAC">
      <w:pPr>
        <w:widowControl w:val="0"/>
        <w:pBdr>
          <w:top w:val="none" w:color="auto" w:sz="0" w:space="0"/>
          <w:left w:val="none" w:color="auto" w:sz="0" w:space="0"/>
          <w:bottom w:val="none" w:color="auto" w:sz="0" w:space="0"/>
          <w:right w:val="none" w:color="auto" w:sz="0" w:space="0"/>
          <w:between w:val="none" w:color="auto" w:sz="0" w:space="0"/>
        </w:pBdr>
        <w:tabs>
          <w:tab w:val="left" w:pos="1336"/>
          <w:tab w:val="left" w:pos="1470"/>
        </w:tabs>
        <w:jc w:val="center"/>
        <w:rPr>
          <w:b/>
          <w:sz w:val="24"/>
          <w:szCs w:val="24"/>
        </w:rPr>
      </w:pPr>
    </w:p>
    <w:p w14:paraId="1BB22323">
      <w:pPr>
        <w:widowControl w:val="0"/>
        <w:pBdr>
          <w:top w:val="none" w:color="auto" w:sz="0" w:space="0"/>
          <w:left w:val="none" w:color="auto" w:sz="0" w:space="0"/>
          <w:bottom w:val="none" w:color="auto" w:sz="0" w:space="0"/>
          <w:right w:val="none" w:color="auto" w:sz="0" w:space="0"/>
          <w:between w:val="none" w:color="auto" w:sz="0" w:space="0"/>
        </w:pBdr>
        <w:tabs>
          <w:tab w:val="left" w:pos="1336"/>
          <w:tab w:val="left" w:pos="1470"/>
        </w:tabs>
        <w:jc w:val="center"/>
        <w:rPr>
          <w:b/>
          <w:sz w:val="24"/>
          <w:szCs w:val="24"/>
        </w:rPr>
      </w:pPr>
    </w:p>
    <w:p w14:paraId="1BFAADB0">
      <w:pPr>
        <w:widowControl w:val="0"/>
        <w:pBdr>
          <w:top w:val="single" w:color="000000" w:sz="4" w:space="1"/>
          <w:left w:val="single" w:color="000000" w:sz="4" w:space="4"/>
          <w:bottom w:val="single" w:color="000000" w:sz="4" w:space="1"/>
          <w:right w:val="single" w:color="000000" w:sz="4" w:space="4"/>
          <w:between w:val="none" w:color="auto" w:sz="0" w:space="0"/>
        </w:pBdr>
        <w:tabs>
          <w:tab w:val="left" w:pos="3405"/>
        </w:tabs>
        <w:jc w:val="center"/>
        <w:rPr>
          <w:color w:val="000000"/>
          <w:sz w:val="24"/>
          <w:szCs w:val="24"/>
        </w:rPr>
      </w:pPr>
      <w:r>
        <w:rPr>
          <w:b/>
          <w:color w:val="000000"/>
          <w:sz w:val="24"/>
          <w:szCs w:val="24"/>
        </w:rPr>
        <w:t>TWÓRCY</w:t>
      </w:r>
    </w:p>
    <w:p w14:paraId="7AE606B6">
      <w:pPr>
        <w:widowControl w:val="0"/>
        <w:pBdr>
          <w:top w:val="none" w:color="auto" w:sz="0" w:space="0"/>
          <w:left w:val="none" w:color="auto" w:sz="0" w:space="0"/>
          <w:bottom w:val="none" w:color="auto" w:sz="0" w:space="0"/>
          <w:right w:val="none" w:color="auto" w:sz="0" w:space="0"/>
          <w:between w:val="none" w:color="auto" w:sz="0" w:space="0"/>
        </w:pBdr>
        <w:spacing w:line="312" w:lineRule="auto"/>
        <w:rPr>
          <w:color w:val="000000"/>
          <w:sz w:val="24"/>
          <w:szCs w:val="24"/>
        </w:rPr>
      </w:pPr>
    </w:p>
    <w:p w14:paraId="659C62C9">
      <w:pPr>
        <w:widowControl w:val="0"/>
        <w:spacing w:line="312" w:lineRule="auto"/>
        <w:rPr>
          <w:sz w:val="24"/>
          <w:szCs w:val="24"/>
        </w:rPr>
      </w:pPr>
      <w:r>
        <w:rPr>
          <w:b/>
          <w:sz w:val="24"/>
          <w:szCs w:val="24"/>
        </w:rPr>
        <w:t xml:space="preserve">Reżyseria: </w:t>
      </w:r>
      <w:r>
        <w:rPr>
          <w:sz w:val="24"/>
          <w:szCs w:val="24"/>
        </w:rPr>
        <w:t>ANTHONY D'AMBROSIO</w:t>
      </w:r>
    </w:p>
    <w:p w14:paraId="3B869DCC">
      <w:pPr>
        <w:widowControl w:val="0"/>
        <w:spacing w:line="312" w:lineRule="auto"/>
        <w:rPr>
          <w:sz w:val="24"/>
          <w:szCs w:val="24"/>
        </w:rPr>
      </w:pPr>
      <w:r>
        <w:rPr>
          <w:b/>
          <w:sz w:val="24"/>
          <w:szCs w:val="24"/>
        </w:rPr>
        <w:t xml:space="preserve">W rolach głównych: </w:t>
      </w:r>
      <w:r>
        <w:rPr>
          <w:sz w:val="24"/>
          <w:szCs w:val="24"/>
        </w:rPr>
        <w:t>MARCIN KWAŚNY, ROWAN POLONSKI, CHRISTOPHER SHERWOOD,</w:t>
      </w:r>
    </w:p>
    <w:p w14:paraId="366080B7">
      <w:pPr>
        <w:widowControl w:val="0"/>
        <w:spacing w:line="312" w:lineRule="auto"/>
        <w:rPr>
          <w:sz w:val="24"/>
          <w:szCs w:val="24"/>
        </w:rPr>
      </w:pPr>
      <w:r>
        <w:rPr>
          <w:b/>
          <w:sz w:val="24"/>
          <w:szCs w:val="24"/>
        </w:rPr>
        <w:t xml:space="preserve">Muzyka: </w:t>
      </w:r>
      <w:r>
        <w:rPr>
          <w:sz w:val="24"/>
          <w:szCs w:val="24"/>
        </w:rPr>
        <w:t>THOMAS FARNON</w:t>
      </w:r>
    </w:p>
    <w:p w14:paraId="2F36ABA5">
      <w:pPr>
        <w:widowControl w:val="0"/>
        <w:spacing w:line="312" w:lineRule="auto"/>
        <w:rPr>
          <w:sz w:val="24"/>
          <w:szCs w:val="24"/>
        </w:rPr>
      </w:pPr>
      <w:r>
        <w:rPr>
          <w:b/>
          <w:sz w:val="24"/>
          <w:szCs w:val="24"/>
        </w:rPr>
        <w:t xml:space="preserve">Kostiumy: </w:t>
      </w:r>
      <w:r>
        <w:rPr>
          <w:sz w:val="24"/>
          <w:szCs w:val="24"/>
        </w:rPr>
        <w:t>LAUREN LEVI</w:t>
      </w:r>
    </w:p>
    <w:p w14:paraId="5F63B780">
      <w:pPr>
        <w:widowControl w:val="0"/>
        <w:spacing w:line="312" w:lineRule="auto"/>
        <w:rPr>
          <w:sz w:val="24"/>
          <w:szCs w:val="24"/>
        </w:rPr>
      </w:pPr>
      <w:r>
        <w:rPr>
          <w:b/>
          <w:sz w:val="24"/>
          <w:szCs w:val="24"/>
        </w:rPr>
        <w:t xml:space="preserve">Montaż: </w:t>
      </w:r>
      <w:r>
        <w:rPr>
          <w:sz w:val="24"/>
          <w:szCs w:val="24"/>
        </w:rPr>
        <w:t>JAMES K. CROUCH, ANDREW Q. HOLZSCHUN, ANGELIKA SOWA</w:t>
      </w:r>
    </w:p>
    <w:p w14:paraId="0F838C2F">
      <w:pPr>
        <w:widowControl w:val="0"/>
        <w:spacing w:line="312" w:lineRule="auto"/>
        <w:rPr>
          <w:sz w:val="24"/>
          <w:szCs w:val="24"/>
        </w:rPr>
      </w:pPr>
      <w:r>
        <w:rPr>
          <w:b/>
          <w:sz w:val="24"/>
          <w:szCs w:val="24"/>
        </w:rPr>
        <w:t xml:space="preserve">Starszy współproducent: </w:t>
      </w:r>
      <w:r>
        <w:rPr>
          <w:sz w:val="24"/>
          <w:szCs w:val="24"/>
        </w:rPr>
        <w:t>SHARON OLIPHANT, WITOLD LUDWIG</w:t>
      </w:r>
    </w:p>
    <w:p w14:paraId="44A5A304">
      <w:pPr>
        <w:widowControl w:val="0"/>
        <w:spacing w:line="312" w:lineRule="auto"/>
        <w:rPr>
          <w:sz w:val="24"/>
          <w:szCs w:val="24"/>
        </w:rPr>
      </w:pPr>
      <w:r>
        <w:rPr>
          <w:b/>
          <w:sz w:val="24"/>
          <w:szCs w:val="24"/>
        </w:rPr>
        <w:t xml:space="preserve">Producenci wykonawczy: </w:t>
      </w:r>
      <w:r>
        <w:rPr>
          <w:sz w:val="24"/>
          <w:szCs w:val="24"/>
        </w:rPr>
        <w:t>JEFF SCHIEFELBEIN, NICK BEZNER, MARCELLINO D'AMBROSIO</w:t>
      </w:r>
    </w:p>
    <w:p w14:paraId="216BB648">
      <w:pPr>
        <w:widowControl w:val="0"/>
        <w:spacing w:line="312" w:lineRule="auto"/>
        <w:rPr>
          <w:sz w:val="24"/>
          <w:szCs w:val="24"/>
        </w:rPr>
      </w:pPr>
      <w:r>
        <w:rPr>
          <w:b/>
          <w:sz w:val="24"/>
          <w:szCs w:val="24"/>
        </w:rPr>
        <w:t xml:space="preserve">Zdjęcia: </w:t>
      </w:r>
      <w:r>
        <w:rPr>
          <w:sz w:val="24"/>
          <w:szCs w:val="24"/>
        </w:rPr>
        <w:t>ANDREW Q. HOLZSCHUN</w:t>
      </w:r>
    </w:p>
    <w:p w14:paraId="3C3CBC3A">
      <w:pPr>
        <w:widowControl w:val="0"/>
        <w:spacing w:line="312" w:lineRule="auto"/>
        <w:rPr>
          <w:sz w:val="24"/>
          <w:szCs w:val="24"/>
        </w:rPr>
      </w:pPr>
      <w:r>
        <w:rPr>
          <w:b/>
          <w:sz w:val="24"/>
          <w:szCs w:val="24"/>
        </w:rPr>
        <w:t xml:space="preserve">Producent: </w:t>
      </w:r>
      <w:r>
        <w:rPr>
          <w:sz w:val="24"/>
          <w:szCs w:val="24"/>
        </w:rPr>
        <w:t>CECILIA STEVENSON</w:t>
      </w:r>
    </w:p>
    <w:p w14:paraId="010DCF45">
      <w:pPr>
        <w:widowControl w:val="0"/>
        <w:spacing w:line="312" w:lineRule="auto"/>
        <w:rPr>
          <w:sz w:val="24"/>
          <w:szCs w:val="24"/>
        </w:rPr>
      </w:pPr>
      <w:r>
        <w:rPr>
          <w:b/>
          <w:sz w:val="24"/>
          <w:szCs w:val="24"/>
        </w:rPr>
        <w:t xml:space="preserve">Scenariusz i reżyseria: </w:t>
      </w:r>
      <w:r>
        <w:rPr>
          <w:sz w:val="24"/>
          <w:szCs w:val="24"/>
        </w:rPr>
        <w:t>ANTHONY D'AMBROSIO</w:t>
      </w:r>
    </w:p>
    <w:p w14:paraId="09D54783">
      <w:pPr>
        <w:widowControl w:val="0"/>
        <w:spacing w:line="312" w:lineRule="auto"/>
        <w:rPr>
          <w:sz w:val="24"/>
          <w:szCs w:val="24"/>
        </w:rPr>
      </w:pPr>
      <w:r>
        <w:rPr>
          <w:b/>
          <w:sz w:val="24"/>
          <w:szCs w:val="24"/>
        </w:rPr>
        <w:t>Rok produkcji:</w:t>
      </w:r>
      <w:r>
        <w:rPr>
          <w:sz w:val="24"/>
          <w:szCs w:val="24"/>
        </w:rPr>
        <w:t xml:space="preserve"> 2025</w:t>
      </w:r>
    </w:p>
    <w:p w14:paraId="56251DF8">
      <w:pPr>
        <w:widowControl w:val="0"/>
        <w:spacing w:line="312" w:lineRule="auto"/>
        <w:rPr>
          <w:sz w:val="24"/>
          <w:szCs w:val="24"/>
        </w:rPr>
      </w:pPr>
      <w:r>
        <w:rPr>
          <w:b/>
          <w:sz w:val="24"/>
          <w:szCs w:val="24"/>
        </w:rPr>
        <w:t>Gatunek:</w:t>
      </w:r>
      <w:r>
        <w:rPr>
          <w:sz w:val="24"/>
          <w:szCs w:val="24"/>
        </w:rPr>
        <w:t xml:space="preserve"> DRAMAT BIOGRAFICZNY, RELIGIJNY</w:t>
      </w:r>
    </w:p>
    <w:p w14:paraId="68FB8CF8">
      <w:pPr>
        <w:widowControl w:val="0"/>
        <w:spacing w:line="312" w:lineRule="auto"/>
        <w:rPr>
          <w:sz w:val="24"/>
          <w:szCs w:val="24"/>
        </w:rPr>
      </w:pPr>
      <w:r>
        <w:rPr>
          <w:b/>
          <w:sz w:val="24"/>
          <w:szCs w:val="24"/>
        </w:rPr>
        <w:t xml:space="preserve">Czas trwania: </w:t>
      </w:r>
      <w:r>
        <w:rPr>
          <w:sz w:val="24"/>
          <w:szCs w:val="24"/>
        </w:rPr>
        <w:t>114 MIN.</w:t>
      </w:r>
    </w:p>
    <w:p w14:paraId="155BEE66">
      <w:pPr>
        <w:widowControl w:val="0"/>
        <w:spacing w:line="312" w:lineRule="auto"/>
        <w:rPr>
          <w:sz w:val="24"/>
          <w:szCs w:val="24"/>
        </w:rPr>
      </w:pPr>
      <w:r>
        <w:rPr>
          <w:b/>
          <w:sz w:val="24"/>
          <w:szCs w:val="24"/>
        </w:rPr>
        <w:t xml:space="preserve">Kategoria wiekowa: </w:t>
      </w:r>
      <w:r>
        <w:rPr>
          <w:sz w:val="24"/>
          <w:szCs w:val="24"/>
        </w:rPr>
        <w:t>15+</w:t>
      </w:r>
    </w:p>
    <w:p w14:paraId="02D56C8A">
      <w:pPr>
        <w:widowControl w:val="0"/>
        <w:spacing w:line="312" w:lineRule="auto"/>
        <w:rPr>
          <w:sz w:val="24"/>
          <w:szCs w:val="24"/>
        </w:rPr>
      </w:pPr>
    </w:p>
    <w:p w14:paraId="50B1A76C">
      <w:pPr>
        <w:widowControl w:val="0"/>
        <w:spacing w:line="312" w:lineRule="auto"/>
        <w:rPr>
          <w:sz w:val="24"/>
          <w:szCs w:val="24"/>
        </w:rPr>
      </w:pPr>
    </w:p>
    <w:p w14:paraId="4A70CA67">
      <w:pPr>
        <w:widowControl w:val="0"/>
        <w:spacing w:line="312" w:lineRule="auto"/>
        <w:rPr>
          <w:sz w:val="24"/>
          <w:szCs w:val="24"/>
        </w:rPr>
      </w:pPr>
    </w:p>
    <w:p w14:paraId="6411BF09">
      <w:pPr>
        <w:widowControl w:val="0"/>
        <w:spacing w:line="312" w:lineRule="auto"/>
        <w:rPr>
          <w:sz w:val="24"/>
          <w:szCs w:val="24"/>
        </w:rPr>
      </w:pPr>
    </w:p>
    <w:p w14:paraId="17DAB282">
      <w:pPr>
        <w:widowControl w:val="0"/>
        <w:spacing w:line="312" w:lineRule="auto"/>
        <w:rPr>
          <w:sz w:val="24"/>
          <w:szCs w:val="24"/>
        </w:rPr>
      </w:pPr>
    </w:p>
    <w:p w14:paraId="3BFEF0D4">
      <w:pPr>
        <w:widowControl w:val="0"/>
        <w:pBdr>
          <w:top w:val="none" w:color="auto" w:sz="0" w:space="0"/>
          <w:left w:val="none" w:color="auto" w:sz="0" w:space="0"/>
          <w:bottom w:val="none" w:color="auto" w:sz="0" w:space="0"/>
          <w:right w:val="none" w:color="auto" w:sz="0" w:space="0"/>
          <w:between w:val="none" w:color="auto" w:sz="0" w:space="0"/>
        </w:pBdr>
        <w:spacing w:line="312" w:lineRule="auto"/>
        <w:rPr>
          <w:sz w:val="24"/>
          <w:szCs w:val="24"/>
        </w:rPr>
      </w:pPr>
      <w:r>
        <w:br w:type="page"/>
      </w:r>
    </w:p>
    <w:p w14:paraId="3E69D96C">
      <w:pPr>
        <w:widowControl w:val="0"/>
        <w:pBdr>
          <w:top w:val="single" w:color="000000" w:sz="4" w:space="1"/>
          <w:left w:val="single" w:color="000000" w:sz="4" w:space="4"/>
          <w:bottom w:val="single" w:color="000000" w:sz="4" w:space="1"/>
          <w:right w:val="single" w:color="000000" w:sz="4" w:space="4"/>
        </w:pBdr>
        <w:spacing w:line="276" w:lineRule="auto"/>
        <w:jc w:val="center"/>
        <w:rPr>
          <w:sz w:val="24"/>
          <w:szCs w:val="24"/>
        </w:rPr>
      </w:pPr>
      <w:r>
        <w:rPr>
          <w:b/>
          <w:sz w:val="24"/>
          <w:szCs w:val="24"/>
        </w:rPr>
        <w:t>RAFAEL FILM – KONTAKT</w:t>
      </w:r>
    </w:p>
    <w:p w14:paraId="7DC6C6FE">
      <w:pPr>
        <w:widowControl w:val="0"/>
        <w:spacing w:line="312" w:lineRule="auto"/>
        <w:rPr>
          <w:sz w:val="24"/>
          <w:szCs w:val="24"/>
        </w:rPr>
      </w:pPr>
    </w:p>
    <w:p w14:paraId="4DCCF868">
      <w:pPr>
        <w:widowControl w:val="0"/>
        <w:spacing w:line="312" w:lineRule="auto"/>
        <w:rPr>
          <w:sz w:val="24"/>
          <w:szCs w:val="24"/>
        </w:rPr>
      </w:pPr>
      <w:r>
        <w:rPr>
          <w:b/>
          <w:sz w:val="24"/>
          <w:szCs w:val="24"/>
        </w:rPr>
        <w:t>DYSTRYBUCJA KINOWA – PIRania</w:t>
      </w:r>
    </w:p>
    <w:p w14:paraId="4B628A9E">
      <w:pPr>
        <w:widowControl w:val="0"/>
        <w:spacing w:line="312" w:lineRule="auto"/>
        <w:rPr>
          <w:sz w:val="24"/>
          <w:szCs w:val="24"/>
        </w:rPr>
      </w:pPr>
      <w:r>
        <w:rPr>
          <w:sz w:val="24"/>
          <w:szCs w:val="24"/>
        </w:rPr>
        <w:t>ANNA CHUDZIAK</w:t>
      </w:r>
      <w:r>
        <w:rPr>
          <w:sz w:val="24"/>
          <w:szCs w:val="24"/>
        </w:rPr>
        <w:tab/>
      </w:r>
      <w:r>
        <w:rPr>
          <w:sz w:val="24"/>
          <w:szCs w:val="24"/>
        </w:rPr>
        <w:t xml:space="preserve"> tel. 606 492 036; e-mail: dystrybucja@pirania.info</w:t>
      </w:r>
    </w:p>
    <w:p w14:paraId="1E6CAB43">
      <w:pPr>
        <w:widowControl w:val="0"/>
        <w:spacing w:line="312" w:lineRule="auto"/>
        <w:rPr>
          <w:sz w:val="24"/>
          <w:szCs w:val="24"/>
        </w:rPr>
      </w:pPr>
    </w:p>
    <w:p w14:paraId="49F2F757">
      <w:pPr>
        <w:widowControl w:val="0"/>
        <w:spacing w:line="312" w:lineRule="auto"/>
        <w:jc w:val="both"/>
        <w:rPr>
          <w:sz w:val="24"/>
          <w:szCs w:val="24"/>
        </w:rPr>
      </w:pPr>
      <w:r>
        <w:rPr>
          <w:b/>
          <w:sz w:val="24"/>
          <w:szCs w:val="24"/>
        </w:rPr>
        <w:t>PR i PROMOCJA</w:t>
      </w:r>
    </w:p>
    <w:p w14:paraId="0907A1D2">
      <w:pPr>
        <w:widowControl w:val="0"/>
        <w:spacing w:line="312" w:lineRule="auto"/>
        <w:jc w:val="both"/>
        <w:rPr>
          <w:sz w:val="24"/>
          <w:szCs w:val="24"/>
        </w:rPr>
      </w:pPr>
      <w:r>
        <w:rPr>
          <w:sz w:val="24"/>
          <w:szCs w:val="24"/>
        </w:rPr>
        <w:t>LILIANA SURMA</w:t>
      </w:r>
      <w:r>
        <w:rPr>
          <w:sz w:val="24"/>
          <w:szCs w:val="24"/>
        </w:rPr>
        <w:tab/>
      </w:r>
      <w:r>
        <w:rPr>
          <w:sz w:val="24"/>
          <w:szCs w:val="24"/>
        </w:rPr>
        <w:tab/>
      </w:r>
      <w:r>
        <w:rPr>
          <w:sz w:val="24"/>
          <w:szCs w:val="24"/>
        </w:rPr>
        <w:tab/>
      </w:r>
      <w:r>
        <w:rPr>
          <w:sz w:val="24"/>
          <w:szCs w:val="24"/>
        </w:rPr>
        <w:t>MICHAŁ GUZEK</w:t>
      </w:r>
    </w:p>
    <w:p w14:paraId="04D7A745">
      <w:pPr>
        <w:widowControl w:val="0"/>
        <w:spacing w:line="312" w:lineRule="auto"/>
        <w:jc w:val="both"/>
        <w:rPr>
          <w:sz w:val="24"/>
          <w:szCs w:val="24"/>
        </w:rPr>
      </w:pPr>
      <w:r>
        <w:rPr>
          <w:sz w:val="24"/>
          <w:szCs w:val="24"/>
        </w:rPr>
        <w:t>tel. 500 062 574</w:t>
      </w:r>
      <w:r>
        <w:rPr>
          <w:sz w:val="24"/>
          <w:szCs w:val="24"/>
        </w:rPr>
        <w:tab/>
      </w:r>
      <w:r>
        <w:rPr>
          <w:sz w:val="24"/>
          <w:szCs w:val="24"/>
        </w:rPr>
        <w:tab/>
      </w:r>
      <w:r>
        <w:rPr>
          <w:sz w:val="24"/>
          <w:szCs w:val="24"/>
        </w:rPr>
        <w:tab/>
      </w:r>
      <w:r>
        <w:rPr>
          <w:sz w:val="24"/>
          <w:szCs w:val="24"/>
        </w:rPr>
        <w:t>tel. 513 844 481</w:t>
      </w:r>
    </w:p>
    <w:p w14:paraId="6038BB76">
      <w:pPr>
        <w:widowControl w:val="0"/>
        <w:spacing w:line="312" w:lineRule="auto"/>
        <w:jc w:val="both"/>
        <w:rPr>
          <w:sz w:val="24"/>
          <w:szCs w:val="24"/>
        </w:rPr>
      </w:pPr>
      <w:r>
        <w:rPr>
          <w:sz w:val="24"/>
          <w:szCs w:val="24"/>
        </w:rPr>
        <w:t>e-mail: lila@rafael.pl</w:t>
      </w:r>
      <w:r>
        <w:rPr>
          <w:color w:val="000080"/>
          <w:sz w:val="24"/>
          <w:szCs w:val="24"/>
        </w:rPr>
        <w:t xml:space="preserve"> </w:t>
      </w:r>
      <w:r>
        <w:rPr>
          <w:color w:val="000080"/>
          <w:sz w:val="24"/>
          <w:szCs w:val="24"/>
        </w:rPr>
        <w:tab/>
      </w:r>
      <w:r>
        <w:rPr>
          <w:color w:val="000080"/>
          <w:sz w:val="24"/>
          <w:szCs w:val="24"/>
        </w:rPr>
        <w:tab/>
      </w:r>
      <w:r>
        <w:rPr>
          <w:color w:val="000080"/>
          <w:sz w:val="24"/>
          <w:szCs w:val="24"/>
        </w:rPr>
        <w:tab/>
      </w:r>
      <w:r>
        <w:rPr>
          <w:sz w:val="24"/>
          <w:szCs w:val="24"/>
        </w:rPr>
        <w:t>e-mail: michal@rafael.pl</w:t>
      </w:r>
    </w:p>
    <w:p w14:paraId="7B7C7CF3">
      <w:pPr>
        <w:widowControl w:val="0"/>
        <w:spacing w:line="312" w:lineRule="auto"/>
        <w:jc w:val="both"/>
        <w:rPr>
          <w:sz w:val="24"/>
          <w:szCs w:val="24"/>
        </w:rPr>
      </w:pPr>
    </w:p>
    <w:p w14:paraId="71D2635F">
      <w:pPr>
        <w:widowControl w:val="0"/>
        <w:spacing w:line="360" w:lineRule="auto"/>
        <w:rPr>
          <w:sz w:val="24"/>
          <w:szCs w:val="24"/>
        </w:rPr>
      </w:pPr>
      <w:r>
        <w:rPr>
          <w:b/>
          <w:sz w:val="24"/>
          <w:szCs w:val="24"/>
        </w:rPr>
        <w:t>MEDIA SPOŁECZNOŚCIOWE</w:t>
      </w:r>
      <w:r>
        <w:rPr>
          <w:b/>
          <w:sz w:val="24"/>
          <w:szCs w:val="24"/>
        </w:rPr>
        <w:br w:type="textWrapping"/>
      </w:r>
      <w:r>
        <w:rPr>
          <w:sz w:val="24"/>
          <w:szCs w:val="24"/>
        </w:rPr>
        <w:t>PATRYCJA MARCHUT</w:t>
      </w:r>
    </w:p>
    <w:p w14:paraId="2F3B1F56">
      <w:pPr>
        <w:widowControl w:val="0"/>
        <w:spacing w:line="360" w:lineRule="auto"/>
        <w:rPr>
          <w:b/>
          <w:sz w:val="24"/>
          <w:szCs w:val="24"/>
        </w:rPr>
      </w:pPr>
      <w:r>
        <w:rPr>
          <w:sz w:val="24"/>
          <w:szCs w:val="24"/>
        </w:rPr>
        <w:t>e-mail: patrycja@rafael.pl</w:t>
      </w:r>
      <w:r>
        <w:rPr>
          <w:sz w:val="24"/>
          <w:szCs w:val="24"/>
        </w:rPr>
        <w:br w:type="textWrapping"/>
      </w:r>
      <w:r>
        <w:rPr>
          <w:sz w:val="24"/>
          <w:szCs w:val="24"/>
        </w:rPr>
        <w:t>www.facebook.com/FilmyKtoreZmieniajaZycie</w:t>
      </w:r>
      <w:r>
        <w:rPr>
          <w:sz w:val="24"/>
          <w:szCs w:val="24"/>
        </w:rPr>
        <w:br w:type="textWrapping"/>
      </w:r>
      <w:r>
        <w:rPr>
          <w:sz w:val="24"/>
          <w:szCs w:val="24"/>
        </w:rPr>
        <w:br w:type="textWrapping"/>
      </w:r>
      <w:r>
        <w:rPr>
          <w:b/>
          <w:sz w:val="24"/>
          <w:szCs w:val="24"/>
        </w:rPr>
        <w:t>PROGRAMY  EDUKACYJNE</w:t>
      </w:r>
    </w:p>
    <w:p w14:paraId="0A2DE868">
      <w:pPr>
        <w:widowControl w:val="0"/>
        <w:spacing w:line="360" w:lineRule="auto"/>
        <w:rPr>
          <w:sz w:val="24"/>
          <w:szCs w:val="24"/>
        </w:rPr>
      </w:pPr>
      <w:r>
        <w:rPr>
          <w:sz w:val="24"/>
          <w:szCs w:val="24"/>
        </w:rPr>
        <w:t>MAŁGORZATA MYŚLIWA-STREJCZYK</w:t>
      </w:r>
    </w:p>
    <w:p w14:paraId="1E39A02C">
      <w:pPr>
        <w:widowControl w:val="0"/>
        <w:spacing w:line="360" w:lineRule="auto"/>
        <w:rPr>
          <w:sz w:val="24"/>
          <w:szCs w:val="24"/>
        </w:rPr>
      </w:pPr>
      <w:r>
        <w:rPr>
          <w:sz w:val="24"/>
          <w:szCs w:val="24"/>
        </w:rPr>
        <w:t>tel. 505 874 490</w:t>
      </w:r>
    </w:p>
    <w:p w14:paraId="23C268EA">
      <w:pPr>
        <w:widowControl w:val="0"/>
        <w:spacing w:line="360" w:lineRule="auto"/>
        <w:rPr>
          <w:sz w:val="24"/>
          <w:szCs w:val="24"/>
        </w:rPr>
      </w:pPr>
      <w:r>
        <w:rPr>
          <w:sz w:val="24"/>
          <w:szCs w:val="24"/>
        </w:rPr>
        <w:t>e-mail: malgorzata@rafael.pl</w:t>
      </w:r>
    </w:p>
    <w:p w14:paraId="743FA3EF">
      <w:pPr>
        <w:widowControl w:val="0"/>
        <w:spacing w:line="312" w:lineRule="auto"/>
        <w:rPr>
          <w:sz w:val="24"/>
          <w:szCs w:val="24"/>
        </w:rPr>
      </w:pPr>
    </w:p>
    <w:p w14:paraId="4880FA3D">
      <w:pPr>
        <w:widowControl w:val="0"/>
        <w:spacing w:line="312" w:lineRule="auto"/>
        <w:jc w:val="both"/>
        <w:rPr>
          <w:sz w:val="24"/>
          <w:szCs w:val="24"/>
        </w:rPr>
      </w:pPr>
      <w:r>
        <w:rPr>
          <w:b/>
          <w:sz w:val="24"/>
          <w:szCs w:val="24"/>
        </w:rPr>
        <w:t>Materiały wysokiej jakości są dostępne na serwerze FTP:</w:t>
      </w:r>
    </w:p>
    <w:p w14:paraId="170CDE17">
      <w:pPr>
        <w:widowControl w:val="0"/>
        <w:spacing w:line="312" w:lineRule="auto"/>
        <w:rPr>
          <w:sz w:val="24"/>
          <w:szCs w:val="24"/>
        </w:rPr>
      </w:pPr>
      <w:r>
        <w:rPr>
          <w:sz w:val="24"/>
          <w:szCs w:val="24"/>
        </w:rPr>
        <w:t>FTP: serwer2170380.home.pl</w:t>
      </w:r>
    </w:p>
    <w:p w14:paraId="63B0C95B">
      <w:pPr>
        <w:widowControl w:val="0"/>
        <w:spacing w:line="312" w:lineRule="auto"/>
        <w:rPr>
          <w:sz w:val="24"/>
          <w:szCs w:val="24"/>
        </w:rPr>
      </w:pPr>
      <w:r>
        <w:rPr>
          <w:sz w:val="24"/>
          <w:szCs w:val="24"/>
        </w:rPr>
        <w:t xml:space="preserve">użytkownik: rafael_film@rafael.pl </w:t>
      </w:r>
    </w:p>
    <w:p w14:paraId="1029A052">
      <w:pPr>
        <w:widowControl w:val="0"/>
        <w:spacing w:line="312" w:lineRule="auto"/>
        <w:rPr>
          <w:sz w:val="24"/>
          <w:szCs w:val="24"/>
        </w:rPr>
      </w:pPr>
      <w:r>
        <w:rPr>
          <w:sz w:val="24"/>
          <w:szCs w:val="24"/>
        </w:rPr>
        <w:t>hasło: Cw93KQuw5UHG</w:t>
      </w:r>
    </w:p>
    <w:p w14:paraId="27F831B9">
      <w:pPr>
        <w:widowControl w:val="0"/>
        <w:spacing w:line="312" w:lineRule="auto"/>
        <w:rPr>
          <w:sz w:val="24"/>
          <w:szCs w:val="24"/>
        </w:rPr>
      </w:pPr>
    </w:p>
    <w:p w14:paraId="77984811">
      <w:pPr>
        <w:widowControl w:val="0"/>
        <w:spacing w:line="312" w:lineRule="auto"/>
        <w:rPr>
          <w:b/>
          <w:sz w:val="24"/>
          <w:szCs w:val="24"/>
        </w:rPr>
      </w:pPr>
      <w:r>
        <w:rPr>
          <w:sz w:val="24"/>
          <w:szCs w:val="24"/>
        </w:rPr>
        <w:t>Należy skorzystać z klienta FTP (np. Total Commander, FileZilla)</w:t>
      </w:r>
    </w:p>
    <w:p w14:paraId="2811A76B">
      <w:pPr>
        <w:widowControl w:val="0"/>
        <w:pBdr>
          <w:top w:val="none" w:color="auto" w:sz="0" w:space="0"/>
          <w:left w:val="none" w:color="auto" w:sz="0" w:space="0"/>
          <w:bottom w:val="none" w:color="auto" w:sz="0" w:space="0"/>
          <w:right w:val="none" w:color="auto" w:sz="0" w:space="0"/>
          <w:between w:val="none" w:color="auto" w:sz="0" w:space="0"/>
        </w:pBdr>
        <w:spacing w:line="312" w:lineRule="auto"/>
        <w:jc w:val="both"/>
        <w:rPr>
          <w:sz w:val="24"/>
          <w:szCs w:val="24"/>
        </w:rPr>
      </w:pPr>
      <w:r>
        <w:br w:type="page"/>
      </w:r>
    </w:p>
    <w:p w14:paraId="4850756F">
      <w:pPr>
        <w:widowControl w:val="0"/>
        <w:pBdr>
          <w:top w:val="single" w:color="000000" w:sz="4" w:space="1"/>
          <w:left w:val="single" w:color="000000" w:sz="4" w:space="4"/>
          <w:bottom w:val="single" w:color="000000" w:sz="4" w:space="1"/>
          <w:right w:val="single" w:color="000000" w:sz="4" w:space="4"/>
        </w:pBdr>
        <w:spacing w:line="276" w:lineRule="auto"/>
        <w:jc w:val="center"/>
        <w:rPr>
          <w:sz w:val="24"/>
          <w:szCs w:val="24"/>
        </w:rPr>
      </w:pPr>
      <w:r>
        <w:rPr>
          <w:b/>
          <w:sz w:val="24"/>
          <w:szCs w:val="24"/>
        </w:rPr>
        <w:t>OPIS FILMU</w:t>
      </w:r>
    </w:p>
    <w:p w14:paraId="51B5FAB1">
      <w:pPr>
        <w:widowControl w:val="0"/>
        <w:spacing w:line="312" w:lineRule="auto"/>
        <w:rPr>
          <w:sz w:val="24"/>
          <w:szCs w:val="24"/>
        </w:rPr>
      </w:pPr>
    </w:p>
    <w:p w14:paraId="4D5F2A32">
      <w:pPr>
        <w:widowControl w:val="0"/>
        <w:spacing w:before="240" w:line="360" w:lineRule="auto"/>
        <w:ind w:firstLine="20"/>
        <w:jc w:val="both"/>
        <w:rPr>
          <w:sz w:val="24"/>
          <w:szCs w:val="24"/>
        </w:rPr>
      </w:pPr>
      <w:r>
        <w:rPr>
          <w:sz w:val="24"/>
          <w:szCs w:val="24"/>
        </w:rPr>
        <w:tab/>
      </w:r>
      <w:r>
        <w:rPr>
          <w:i/>
          <w:sz w:val="24"/>
          <w:szCs w:val="24"/>
        </w:rPr>
        <w:t>Triumf serca</w:t>
      </w:r>
      <w:r>
        <w:rPr>
          <w:sz w:val="24"/>
          <w:szCs w:val="24"/>
        </w:rPr>
        <w:t xml:space="preserve"> to poruszający dramat oparty na prawdziwej historii św. Maksymiliana Marii Kolbego – franciszkanina, który w obozie koncentracyjnym Auschwitz oddał życie za współwięźnia. Film amerykańskiego reżysera Anthony’ego D’Ambrosio rozpoczyna się tam, gdzie większość opowieści o ojcu Kolbe się kończy – w celi śmierci. I choć w retrospekcjach powracamy do ważnych momentów z życia św. Maksymiliana Marii Kolbego, to właśnie w tej zamkniętej przestrzeni rozgrywa się najbardziej przejmująca opowieść o ostatnich dniach życia świętego, ukazana z niezwykłą wrażliwością i duchową głębią.</w:t>
      </w:r>
    </w:p>
    <w:p w14:paraId="56E2AE75">
      <w:pPr>
        <w:widowControl w:val="0"/>
        <w:spacing w:before="240" w:line="360" w:lineRule="auto"/>
        <w:ind w:firstLine="700"/>
        <w:jc w:val="both"/>
        <w:rPr>
          <w:sz w:val="24"/>
          <w:szCs w:val="24"/>
        </w:rPr>
      </w:pPr>
      <w:r>
        <w:rPr>
          <w:sz w:val="24"/>
          <w:szCs w:val="24"/>
        </w:rPr>
        <w:t>Znakomity Marcin Kwaśny w roli ojca Kolbego oddaje nie tylko duchową siłę, lecz także głębokie człowieczeństwo tej postaci. Współwięźniowie ojca Maksymiliana, dotąd anonimowi, zyskują twarze i historie, co czyni tę opowieść jeszcze bardziej realną i pełną emocji.</w:t>
      </w:r>
    </w:p>
    <w:p w14:paraId="514BA6BA">
      <w:pPr>
        <w:widowControl w:val="0"/>
        <w:spacing w:before="240" w:line="360" w:lineRule="auto"/>
        <w:ind w:firstLine="700"/>
        <w:jc w:val="both"/>
        <w:rPr>
          <w:i/>
          <w:sz w:val="24"/>
          <w:szCs w:val="24"/>
        </w:rPr>
      </w:pPr>
      <w:r>
        <w:rPr>
          <w:i/>
          <w:sz w:val="24"/>
          <w:szCs w:val="24"/>
        </w:rPr>
        <w:t>Triumf serca</w:t>
      </w:r>
      <w:r>
        <w:rPr>
          <w:sz w:val="24"/>
          <w:szCs w:val="24"/>
        </w:rPr>
        <w:t xml:space="preserve"> to nie tylko historia męczeństwa, lecz przede wszystkim hołd dla miłości, która – i to jest duchowe przesłanie filmu – jest twórcza i silniejsza niż śmierć. W świecie pełnym podziałów i konfliktów </w:t>
      </w:r>
      <w:r>
        <w:rPr>
          <w:i/>
          <w:sz w:val="24"/>
          <w:szCs w:val="24"/>
        </w:rPr>
        <w:t>Triumf serca</w:t>
      </w:r>
      <w:r>
        <w:rPr>
          <w:sz w:val="24"/>
          <w:szCs w:val="24"/>
        </w:rPr>
        <w:t xml:space="preserve"> staje się uniwersalnym apelem o dobro, wiarę i człowieczeństwo.</w:t>
      </w:r>
    </w:p>
    <w:p w14:paraId="5E4820CF">
      <w:pPr>
        <w:widowControl w:val="0"/>
        <w:spacing w:before="240" w:line="360" w:lineRule="auto"/>
        <w:ind w:firstLine="20"/>
        <w:jc w:val="both"/>
        <w:rPr>
          <w:sz w:val="24"/>
          <w:szCs w:val="24"/>
        </w:rPr>
      </w:pPr>
      <w:r>
        <w:br w:type="page"/>
      </w:r>
    </w:p>
    <w:p w14:paraId="101F8CFA">
      <w:pPr>
        <w:widowControl w:val="0"/>
        <w:pBdr>
          <w:top w:val="single" w:color="000000" w:sz="4" w:space="1"/>
          <w:left w:val="single" w:color="000000" w:sz="4" w:space="4"/>
          <w:bottom w:val="single" w:color="000000" w:sz="4" w:space="1"/>
          <w:right w:val="single" w:color="000000" w:sz="4" w:space="4"/>
        </w:pBdr>
        <w:spacing w:line="276" w:lineRule="auto"/>
        <w:jc w:val="center"/>
        <w:rPr>
          <w:sz w:val="24"/>
          <w:szCs w:val="24"/>
        </w:rPr>
      </w:pPr>
      <w:r>
        <w:rPr>
          <w:b/>
          <w:sz w:val="24"/>
          <w:szCs w:val="24"/>
        </w:rPr>
        <w:t>MARCIN KWAŚNY O ROLI ŚW. MAKSYMILIANA MARII KOLBEGO</w:t>
      </w:r>
    </w:p>
    <w:p w14:paraId="25701C41">
      <w:pPr>
        <w:widowControl w:val="0"/>
        <w:spacing w:line="312" w:lineRule="auto"/>
        <w:rPr>
          <w:sz w:val="24"/>
          <w:szCs w:val="24"/>
        </w:rPr>
      </w:pPr>
    </w:p>
    <w:p w14:paraId="2C9BB1C1">
      <w:pPr>
        <w:widowControl w:val="0"/>
        <w:spacing w:before="240" w:line="360" w:lineRule="auto"/>
        <w:ind w:firstLine="20"/>
        <w:jc w:val="both"/>
        <w:rPr>
          <w:i/>
          <w:sz w:val="24"/>
          <w:szCs w:val="24"/>
        </w:rPr>
      </w:pPr>
      <w:r>
        <w:rPr>
          <w:sz w:val="24"/>
          <w:szCs w:val="24"/>
        </w:rPr>
        <w:tab/>
      </w:r>
      <w:r>
        <w:rPr>
          <w:i/>
          <w:sz w:val="24"/>
          <w:szCs w:val="24"/>
        </w:rPr>
        <w:t xml:space="preserve">Zagranie Maksymiliana Kolbego to dla mnie dotąd największe aktorskie wyzwanie. Nie dlatego, że musiałem zrzucić kilka kilogramów czy zagrać po angielsku, ale ze względu na ciężar gatunkowy jego umierania w celi głodowej wraz z dziewięcioma jego towarzyszami. To było dla mnie najtrudniejsze do zagrania, cały ten proces dojrzewania do śmierci. Kolbe zmienił współwięźniom perspektywę umierania. Umierali z pieśnią i modlitwą na ustach. Towarzyszył im do samego końca. Pocieszał, był powiernikiem ich tajemnic, rozgrzeszał i dawał im nadzieję wbrew nadziei. Ten film jest dla mnie hołdem złożonym jednemu z największych polskich męczenników oraz świętych Kościoła Katolickiego. To także mój ulubiony święty i możliwość zagrania go traktuję jako niezwykły prezent od Pana Boga. </w:t>
      </w:r>
    </w:p>
    <w:p w14:paraId="58F89D63">
      <w:pPr>
        <w:widowControl w:val="0"/>
        <w:spacing w:before="240" w:line="360" w:lineRule="auto"/>
        <w:ind w:firstLine="20"/>
        <w:jc w:val="both"/>
        <w:rPr>
          <w:sz w:val="24"/>
          <w:szCs w:val="24"/>
        </w:rPr>
      </w:pPr>
      <w:r>
        <w:rPr>
          <w:i/>
          <w:sz w:val="24"/>
          <w:szCs w:val="24"/>
        </w:rPr>
        <w:t xml:space="preserve">            </w:t>
      </w:r>
    </w:p>
    <w:p w14:paraId="54BACC82">
      <w:pPr>
        <w:widowControl w:val="0"/>
        <w:spacing w:before="240" w:line="360" w:lineRule="auto"/>
        <w:ind w:firstLine="20"/>
        <w:jc w:val="right"/>
        <w:rPr>
          <w:sz w:val="24"/>
          <w:szCs w:val="24"/>
        </w:rPr>
      </w:pPr>
      <w:r>
        <w:rPr>
          <w:sz w:val="24"/>
          <w:szCs w:val="24"/>
        </w:rPr>
        <w:t>Marcin Kwaśny</w:t>
      </w:r>
      <w:r>
        <w:br w:type="page"/>
      </w:r>
    </w:p>
    <w:p w14:paraId="1D44867F">
      <w:pPr>
        <w:widowControl w:val="0"/>
        <w:pBdr>
          <w:top w:val="single" w:color="000000" w:sz="4" w:space="1"/>
          <w:left w:val="single" w:color="000000" w:sz="4" w:space="4"/>
          <w:bottom w:val="single" w:color="000000" w:sz="4" w:space="1"/>
          <w:right w:val="single" w:color="000000" w:sz="4" w:space="4"/>
        </w:pBdr>
        <w:spacing w:line="276" w:lineRule="auto"/>
        <w:jc w:val="center"/>
        <w:rPr>
          <w:b/>
          <w:sz w:val="24"/>
          <w:szCs w:val="24"/>
        </w:rPr>
      </w:pPr>
      <w:r>
        <w:rPr>
          <w:b/>
          <w:sz w:val="24"/>
          <w:szCs w:val="24"/>
        </w:rPr>
        <w:t>ANTHONY D'AMBROSIO, REŻYSER FILMU “TRIUMF SERCA”</w:t>
      </w:r>
    </w:p>
    <w:p w14:paraId="68E885DC">
      <w:pPr>
        <w:widowControl w:val="0"/>
        <w:spacing w:line="312" w:lineRule="auto"/>
        <w:rPr>
          <w:sz w:val="24"/>
          <w:szCs w:val="24"/>
        </w:rPr>
      </w:pPr>
    </w:p>
    <w:p w14:paraId="3B642CF4">
      <w:pPr>
        <w:widowControl w:val="0"/>
        <w:spacing w:before="240" w:line="360" w:lineRule="auto"/>
        <w:ind w:firstLine="20"/>
        <w:jc w:val="both"/>
        <w:rPr>
          <w:b/>
          <w:sz w:val="24"/>
          <w:szCs w:val="24"/>
        </w:rPr>
      </w:pPr>
      <w:r>
        <w:rPr>
          <w:b/>
          <w:sz w:val="24"/>
          <w:szCs w:val="24"/>
        </w:rPr>
        <w:t>Jak to się stało, że młody amerykański reżyser nakręcił film o polskim świętym?</w:t>
      </w:r>
    </w:p>
    <w:p w14:paraId="0D1D52ED">
      <w:pPr>
        <w:widowControl w:val="0"/>
        <w:spacing w:before="240" w:line="360" w:lineRule="auto"/>
        <w:ind w:firstLine="20"/>
        <w:jc w:val="both"/>
        <w:rPr>
          <w:sz w:val="24"/>
          <w:szCs w:val="24"/>
        </w:rPr>
      </w:pPr>
      <w:r>
        <w:rPr>
          <w:b/>
          <w:sz w:val="24"/>
          <w:szCs w:val="24"/>
        </w:rPr>
        <w:tab/>
      </w:r>
      <w:r>
        <w:rPr>
          <w:sz w:val="24"/>
          <w:szCs w:val="24"/>
        </w:rPr>
        <w:t>Nie planowałem tego, ale</w:t>
      </w:r>
      <w:r>
        <w:rPr>
          <w:rFonts w:hint="default"/>
          <w:sz w:val="24"/>
          <w:szCs w:val="24"/>
          <w:lang w:val="pl-PL"/>
        </w:rPr>
        <w:t xml:space="preserve"> </w:t>
      </w:r>
      <w:r>
        <w:rPr>
          <w:sz w:val="24"/>
          <w:szCs w:val="24"/>
        </w:rPr>
        <w:t>historia polskiego narodu naprawdę mnie poruszyła. Polska ogromnie cierpiała z powodu nieustannego ucisku, a tutejsza tradycja artystyczna ukazuje wyjątkowe zrozumienie nadziei w obliczu nieuniknionego cierpienia. Kultura Polski ma w sobie coś głęboko poruszającego: powagę oraz mroczną, niezachwianą nadzieję, która od zawsze mnie fascynowała. Szczególnie wtedy, gdy sam przechodziłem przez osobisty mrok,</w:t>
      </w:r>
      <w:r>
        <w:rPr>
          <w:rFonts w:hint="default"/>
          <w:sz w:val="24"/>
          <w:szCs w:val="24"/>
          <w:lang w:val="pl-PL"/>
        </w:rPr>
        <w:t xml:space="preserve"> </w:t>
      </w:r>
      <w:bookmarkStart w:id="0" w:name="_GoBack"/>
      <w:bookmarkEnd w:id="0"/>
      <w:r>
        <w:rPr>
          <w:sz w:val="24"/>
          <w:szCs w:val="24"/>
        </w:rPr>
        <w:t>historia Polski przyciągnęła mnie z wielką siłą.</w:t>
      </w:r>
    </w:p>
    <w:p w14:paraId="3903101C">
      <w:pPr>
        <w:widowControl w:val="0"/>
        <w:spacing w:before="240" w:line="360" w:lineRule="auto"/>
        <w:ind w:firstLine="20"/>
        <w:jc w:val="both"/>
        <w:rPr>
          <w:sz w:val="24"/>
          <w:szCs w:val="24"/>
        </w:rPr>
      </w:pPr>
      <w:r>
        <w:rPr>
          <w:b/>
          <w:sz w:val="24"/>
          <w:szCs w:val="24"/>
        </w:rPr>
        <w:tab/>
      </w:r>
      <w:r>
        <w:rPr>
          <w:sz w:val="24"/>
          <w:szCs w:val="24"/>
        </w:rPr>
        <w:t>Jako Amerykanin podszedłem do postaci Maksymiliana Kolbego z zewnątrz. Myślę, że dało mi to unikalną perspektywę — pozwoliło zobaczyć, jak ważna i uniwersalna jest ta opowieść. Często jesteśmy tak blisko własnej historii, że nie dostrzegamy jej wyjątkowości. A dziś, w czasach, gdy jesteśmy coraz bardziej odizolowani i zamknięci w mentalnych bańkach, głodni prawdziwej nadziei, historia św. Maksymiliana Kolbego lśni niczym świetlista latarnia, wskazująca drogę do nieba i pokoju.</w:t>
      </w:r>
    </w:p>
    <w:p w14:paraId="458DDCFC">
      <w:pPr>
        <w:widowControl w:val="0"/>
        <w:spacing w:before="240" w:line="360" w:lineRule="auto"/>
        <w:ind w:firstLine="20"/>
        <w:jc w:val="both"/>
        <w:rPr>
          <w:sz w:val="24"/>
          <w:szCs w:val="24"/>
        </w:rPr>
      </w:pPr>
      <w:r>
        <w:rPr>
          <w:b/>
          <w:sz w:val="24"/>
          <w:szCs w:val="24"/>
        </w:rPr>
        <w:tab/>
      </w:r>
      <w:r>
        <w:rPr>
          <w:sz w:val="24"/>
          <w:szCs w:val="24"/>
        </w:rPr>
        <w:t>O postaci św. Maksymiliana Kolbego po raz pierwszy usłyszałem, gdy byłem młody. Ale dopiero później, gdy zrozumiałem, że dobrowolnie oddał życie za drugiego człowieka, uświadomiłem sobie, jak niezwykła i wciąż niedostatecznie opowiedziana jest ta historia. Nie natrafiłem na nią z rozmysłem. W tamtym czasie sam cierpiałem z powodu przewlekłej choroby, która powodowała zagrażającą życiu bezsenność. Podczas długich, niemal niekończących się nocy prowadziłem swoisty wewnętrzny dialog z ojcem Kolbe. Stał się dla mnie towarzyszem w cierpieniu. Jego historia pomogła mi wrócić do życia.</w:t>
      </w:r>
    </w:p>
    <w:p w14:paraId="6E638F14">
      <w:pPr>
        <w:widowControl w:val="0"/>
        <w:spacing w:before="240" w:line="360" w:lineRule="auto"/>
        <w:ind w:firstLine="20"/>
        <w:jc w:val="both"/>
        <w:rPr>
          <w:sz w:val="24"/>
          <w:szCs w:val="24"/>
        </w:rPr>
      </w:pPr>
      <w:r>
        <w:rPr>
          <w:b/>
          <w:sz w:val="24"/>
          <w:szCs w:val="24"/>
        </w:rPr>
        <w:t>Wiemy, że film powstał dzięki wsparciu darczyńców. Jak przekonaliście ludzi w Stanach Zjednoczonych do zainwestowania w film o wydarzeniach sprzed lat, z drugiego końca świata?</w:t>
      </w:r>
    </w:p>
    <w:p w14:paraId="7C74E2CE">
      <w:pPr>
        <w:widowControl w:val="0"/>
        <w:spacing w:before="240" w:line="360" w:lineRule="auto"/>
        <w:ind w:firstLine="20"/>
        <w:jc w:val="both"/>
        <w:rPr>
          <w:sz w:val="24"/>
          <w:szCs w:val="24"/>
        </w:rPr>
      </w:pPr>
      <w:r>
        <w:rPr>
          <w:b/>
          <w:sz w:val="24"/>
          <w:szCs w:val="24"/>
        </w:rPr>
        <w:tab/>
      </w:r>
      <w:r>
        <w:rPr>
          <w:sz w:val="24"/>
          <w:szCs w:val="24"/>
        </w:rPr>
        <w:t>Nie przedstawialiśmy tego projektu studiom filmowym jako filmu religijnego. Zresztą,  nie ma w Hollywood przestrzeni dla tego typu projektów. Nakręciliśmy krótkometrażowy film, napisaliśmy scenariusz do wersji pełnometrażowej i po prostu pokazaliśmy go zwykłym ludziom. Określiliśmy to jako misję ratowania kultury, która zboczyła z właściwej drogi.</w:t>
      </w:r>
    </w:p>
    <w:p w14:paraId="2B2DF272">
      <w:pPr>
        <w:widowControl w:val="0"/>
        <w:spacing w:before="240" w:line="360" w:lineRule="auto"/>
        <w:ind w:firstLine="20"/>
        <w:jc w:val="both"/>
        <w:rPr>
          <w:b/>
          <w:sz w:val="24"/>
          <w:szCs w:val="24"/>
        </w:rPr>
      </w:pPr>
      <w:r>
        <w:rPr>
          <w:b/>
          <w:sz w:val="24"/>
          <w:szCs w:val="24"/>
        </w:rPr>
        <w:tab/>
      </w:r>
      <w:r>
        <w:rPr>
          <w:sz w:val="24"/>
          <w:szCs w:val="24"/>
        </w:rPr>
        <w:t>Myślę, że wszyscy tworzyliśmy grupę ludzi, którzy czuli, że to nie jest tylko film. To była szansa, by przypomnieć światu, jak naprawdę wygląda miłość. Szczerze mówiąc — ludzie byli tego głodni. Byliśmy absolutnie zdumieni tym, jak szybko, hojnie i z jaką pasją zaczęły napływać darowizny. Żyjemy w społeczeństwie zmęczonym hałasem i podziałami. Historia Kolbego jest prawdziwa. Jest surowa. Nie unika zła — patrzy mu prosto w oczy, a następnie odpowiada pieśnią, modlitwą i pięknem. Zebraliśmy fundusze od tysięcy zwykłych ludzi: matek, ojców, nauczycieli, księży, studentów — wszystkich, którzy chcieli zobaczyć tę historię opowiedzianą w sposób piękny i uczciwy.</w:t>
      </w:r>
    </w:p>
    <w:p w14:paraId="1CBAD1C3">
      <w:pPr>
        <w:widowControl w:val="0"/>
        <w:spacing w:before="240" w:line="360" w:lineRule="auto"/>
        <w:ind w:firstLine="20"/>
        <w:jc w:val="both"/>
        <w:rPr>
          <w:b/>
          <w:sz w:val="24"/>
          <w:szCs w:val="24"/>
        </w:rPr>
      </w:pPr>
      <w:r>
        <w:rPr>
          <w:b/>
          <w:sz w:val="24"/>
          <w:szCs w:val="24"/>
        </w:rPr>
        <w:t xml:space="preserve">Skąd wziął się pomysł na tytuł filmu </w:t>
      </w:r>
      <w:r>
        <w:rPr>
          <w:b/>
          <w:i/>
          <w:sz w:val="24"/>
          <w:szCs w:val="24"/>
        </w:rPr>
        <w:t>Triumf serca</w:t>
      </w:r>
      <w:r>
        <w:rPr>
          <w:b/>
          <w:sz w:val="24"/>
          <w:szCs w:val="24"/>
        </w:rPr>
        <w:t>?</w:t>
      </w:r>
    </w:p>
    <w:p w14:paraId="460DF138">
      <w:pPr>
        <w:widowControl w:val="0"/>
        <w:spacing w:before="240" w:line="360" w:lineRule="auto"/>
        <w:ind w:firstLine="20"/>
        <w:jc w:val="both"/>
        <w:rPr>
          <w:sz w:val="24"/>
          <w:szCs w:val="24"/>
        </w:rPr>
      </w:pPr>
      <w:r>
        <w:rPr>
          <w:sz w:val="24"/>
          <w:szCs w:val="24"/>
        </w:rPr>
        <w:tab/>
      </w:r>
      <w:r>
        <w:rPr>
          <w:sz w:val="24"/>
          <w:szCs w:val="24"/>
        </w:rPr>
        <w:t>Tytuł jest odpowiedzią.</w:t>
      </w:r>
    </w:p>
    <w:p w14:paraId="1FEBC0D8">
      <w:pPr>
        <w:widowControl w:val="0"/>
        <w:spacing w:before="240" w:line="360" w:lineRule="auto"/>
        <w:ind w:firstLine="20"/>
        <w:jc w:val="both"/>
        <w:rPr>
          <w:sz w:val="24"/>
          <w:szCs w:val="24"/>
        </w:rPr>
      </w:pPr>
      <w:r>
        <w:rPr>
          <w:sz w:val="24"/>
          <w:szCs w:val="24"/>
        </w:rPr>
        <w:tab/>
      </w:r>
      <w:r>
        <w:rPr>
          <w:sz w:val="24"/>
          <w:szCs w:val="24"/>
        </w:rPr>
        <w:t>Niemcy mieli swoją machinę propagandową — dali światu Triumf woli, film mający gloryfikować władzę i dominację. Ale Auschwitz nie był końcem tej historii. Miłość Kolbego przecięła tę ciemność jak ostrze. Ten święty pokazał, że prawdziwy triumf nie polega na sile militarnej, mundurach czy propagandzie. Triumfem był bosy człowiek, który klękał, by zająć czyjeś miejsce w bunkrze głodowym. Katolicka historia jest często opowieścią o odwróceniu porządku władzy: Bóg jako dziecko, król na krzyżu. Ten paradoks powtarza się w życiu wszystkich świętych — a w przypadku Kolbego był szczególnie wyraźny, gdy zestawimy jego bezbronną miłość z brutalną potęgą nazizmu.</w:t>
      </w:r>
    </w:p>
    <w:p w14:paraId="3251ED98">
      <w:pPr>
        <w:widowControl w:val="0"/>
        <w:spacing w:before="240" w:line="360" w:lineRule="auto"/>
        <w:ind w:firstLine="20"/>
        <w:jc w:val="both"/>
        <w:rPr>
          <w:sz w:val="24"/>
          <w:szCs w:val="24"/>
        </w:rPr>
      </w:pPr>
      <w:r>
        <w:rPr>
          <w:sz w:val="24"/>
          <w:szCs w:val="24"/>
        </w:rPr>
        <w:tab/>
      </w:r>
      <w:r>
        <w:rPr>
          <w:sz w:val="24"/>
          <w:szCs w:val="24"/>
        </w:rPr>
        <w:t xml:space="preserve">Tak właśnie powstała nazwa </w:t>
      </w:r>
      <w:r>
        <w:rPr>
          <w:i/>
          <w:sz w:val="24"/>
          <w:szCs w:val="24"/>
        </w:rPr>
        <w:t>Triumf serca</w:t>
      </w:r>
      <w:r>
        <w:rPr>
          <w:sz w:val="24"/>
          <w:szCs w:val="24"/>
        </w:rPr>
        <w:t>. Brzmi niemal sentymentalnie, dopóki nie zrozumie się, jak wielkim kosztem został osiągnięty ten triumf i nie zobaczy, jak bezlitośnie opowiedziana jest ta historia. Uznaliśmy, że to będzie piękna obietnica dla naszych widzów: że zobaczenie tej kosztownej, bolesnej miłości naprawdę jest tego warte. Bo na końcu — jest triumf. Miłość, która przetrwa, nawet gdy wszystko inne się rozpada.</w:t>
      </w:r>
    </w:p>
    <w:p w14:paraId="0C14B2DE">
      <w:pPr>
        <w:widowControl w:val="0"/>
        <w:spacing w:before="240" w:line="360" w:lineRule="auto"/>
        <w:jc w:val="both"/>
        <w:rPr>
          <w:b/>
          <w:i/>
          <w:sz w:val="24"/>
          <w:szCs w:val="24"/>
        </w:rPr>
      </w:pPr>
      <w:r>
        <w:rPr>
          <w:b/>
          <w:sz w:val="24"/>
          <w:szCs w:val="24"/>
        </w:rPr>
        <w:t>Czy oznacza to, że paradoksalnie</w:t>
      </w:r>
      <w:r>
        <w:rPr>
          <w:b/>
          <w:i/>
          <w:sz w:val="24"/>
          <w:szCs w:val="24"/>
        </w:rPr>
        <w:t xml:space="preserve"> Triumf serca t</w:t>
      </w:r>
      <w:r>
        <w:rPr>
          <w:b/>
          <w:sz w:val="24"/>
          <w:szCs w:val="24"/>
        </w:rPr>
        <w:t>o historia ze szczęśliwym zakończeniem?</w:t>
      </w:r>
    </w:p>
    <w:p w14:paraId="111EAF8A">
      <w:pPr>
        <w:widowControl w:val="0"/>
        <w:spacing w:before="240" w:line="360" w:lineRule="auto"/>
        <w:jc w:val="both"/>
        <w:rPr>
          <w:sz w:val="24"/>
          <w:szCs w:val="24"/>
        </w:rPr>
      </w:pPr>
      <w:r>
        <w:rPr>
          <w:b/>
          <w:sz w:val="24"/>
          <w:szCs w:val="24"/>
        </w:rPr>
        <w:tab/>
      </w:r>
      <w:r>
        <w:rPr>
          <w:sz w:val="24"/>
          <w:szCs w:val="24"/>
        </w:rPr>
        <w:t>To zależy od tego, co rozumiemy przez „szczęśliwe zakończenie” i skąd, według nas, bierze się prawdziwe szczęście. Świat materialny przemija. To nie jest zakończenie rodem z Hollywood ani typowy finał znany z filmów „chrześcijańskich”, w których wszystko jest idealnie ułożone. A jednak każdy, kto zobaczył ten film, mówił o radości, która go ogarnęła na końcu… Bo Kolbe kierował się czymś głębszym niż ziemski sukces czy zwycięstwo. To zakończenie, które mówi: bez względu na to, jak wielka ciemność nas otacza, miłość zawsze ma ostatnie słowo. Że nadzieja jest możliwa. Że serce może naprawdę zatriumfować.</w:t>
      </w:r>
    </w:p>
    <w:p w14:paraId="61410025">
      <w:pPr>
        <w:widowControl w:val="0"/>
        <w:spacing w:before="240" w:line="360" w:lineRule="auto"/>
        <w:jc w:val="both"/>
        <w:rPr>
          <w:sz w:val="24"/>
          <w:szCs w:val="24"/>
        </w:rPr>
      </w:pPr>
      <w:r>
        <w:rPr>
          <w:b/>
          <w:sz w:val="24"/>
          <w:szCs w:val="24"/>
        </w:rPr>
        <w:tab/>
      </w:r>
      <w:r>
        <w:rPr>
          <w:sz w:val="24"/>
          <w:szCs w:val="24"/>
        </w:rPr>
        <w:t xml:space="preserve"> A w dzisiejszym świecie chyba nie ma bardziej optymistycznego przesłania.</w:t>
      </w:r>
      <w:r>
        <w:br w:type="page"/>
      </w:r>
    </w:p>
    <w:p w14:paraId="15AF826E">
      <w:pPr>
        <w:widowControl w:val="0"/>
        <w:spacing w:before="240" w:line="360" w:lineRule="auto"/>
        <w:ind w:firstLine="20"/>
        <w:jc w:val="both"/>
        <w:rPr>
          <w:sz w:val="24"/>
          <w:szCs w:val="24"/>
        </w:rPr>
      </w:pPr>
    </w:p>
    <w:p w14:paraId="092B7A86">
      <w:pPr>
        <w:widowControl w:val="0"/>
        <w:spacing w:line="312" w:lineRule="auto"/>
        <w:jc w:val="both"/>
        <w:rPr>
          <w:b/>
          <w:sz w:val="24"/>
          <w:szCs w:val="24"/>
        </w:rPr>
      </w:pPr>
      <w:r>
        <w:br w:type="page"/>
      </w:r>
      <w:r>
        <w:drawing>
          <wp:anchor distT="114300" distB="114300" distL="114300" distR="114300" simplePos="0" relativeHeight="251660288" behindDoc="0" locked="0" layoutInCell="1" allowOverlap="1">
            <wp:simplePos x="0" y="0"/>
            <wp:positionH relativeFrom="column">
              <wp:posOffset>197485</wp:posOffset>
            </wp:positionH>
            <wp:positionV relativeFrom="paragraph">
              <wp:posOffset>1049020</wp:posOffset>
            </wp:positionV>
            <wp:extent cx="5725160" cy="7152005"/>
            <wp:effectExtent l="0" t="0" r="0" b="0"/>
            <wp:wrapNone/>
            <wp:docPr id="9" name="image1.jpg"/>
            <wp:cNvGraphicFramePr/>
            <a:graphic xmlns:a="http://schemas.openxmlformats.org/drawingml/2006/main">
              <a:graphicData uri="http://schemas.openxmlformats.org/drawingml/2006/picture">
                <pic:pic xmlns:pic="http://schemas.openxmlformats.org/drawingml/2006/picture">
                  <pic:nvPicPr>
                    <pic:cNvPr id="9" name="image1.jpg"/>
                    <pic:cNvPicPr preferRelativeResize="0"/>
                  </pic:nvPicPr>
                  <pic:blipFill>
                    <a:blip r:embed="rId8"/>
                    <a:srcRect t="34" b="34"/>
                    <a:stretch>
                      <a:fillRect/>
                    </a:stretch>
                  </pic:blipFill>
                  <pic:spPr>
                    <a:xfrm>
                      <a:off x="0" y="0"/>
                      <a:ext cx="5725477" cy="7151860"/>
                    </a:xfrm>
                    <a:prstGeom prst="rect">
                      <a:avLst/>
                    </a:prstGeom>
                  </pic:spPr>
                </pic:pic>
              </a:graphicData>
            </a:graphic>
          </wp:anchor>
        </w:drawing>
      </w:r>
    </w:p>
    <w:p w14:paraId="640821DF">
      <w:pPr>
        <w:widowControl w:val="0"/>
        <w:spacing w:line="312" w:lineRule="auto"/>
        <w:jc w:val="both"/>
        <w:rPr>
          <w:b/>
          <w:sz w:val="24"/>
          <w:szCs w:val="24"/>
        </w:rPr>
      </w:pPr>
      <w:r>
        <w:drawing>
          <wp:anchor distT="114300" distB="114300" distL="114300" distR="114300" simplePos="0" relativeHeight="251661312" behindDoc="0" locked="0" layoutInCell="1" allowOverlap="1">
            <wp:simplePos x="0" y="0"/>
            <wp:positionH relativeFrom="column">
              <wp:posOffset>0</wp:posOffset>
            </wp:positionH>
            <wp:positionV relativeFrom="paragraph">
              <wp:posOffset>296545</wp:posOffset>
            </wp:positionV>
            <wp:extent cx="6120130" cy="8661400"/>
            <wp:effectExtent l="0" t="0" r="0" b="0"/>
            <wp:wrapNone/>
            <wp:docPr id="7" name="image4.jpg"/>
            <wp:cNvGraphicFramePr/>
            <a:graphic xmlns:a="http://schemas.openxmlformats.org/drawingml/2006/main">
              <a:graphicData uri="http://schemas.openxmlformats.org/drawingml/2006/picture">
                <pic:pic xmlns:pic="http://schemas.openxmlformats.org/drawingml/2006/picture">
                  <pic:nvPicPr>
                    <pic:cNvPr id="7" name="image4.jpg"/>
                    <pic:cNvPicPr preferRelativeResize="0"/>
                  </pic:nvPicPr>
                  <pic:blipFill>
                    <a:blip r:embed="rId9"/>
                    <a:srcRect l="30" r="30"/>
                    <a:stretch>
                      <a:fillRect/>
                    </a:stretch>
                  </pic:blipFill>
                  <pic:spPr>
                    <a:xfrm>
                      <a:off x="0" y="0"/>
                      <a:ext cx="6119820" cy="8661400"/>
                    </a:xfrm>
                    <a:prstGeom prst="rect">
                      <a:avLst/>
                    </a:prstGeom>
                  </pic:spPr>
                </pic:pic>
              </a:graphicData>
            </a:graphic>
          </wp:anchor>
        </w:drawing>
      </w:r>
    </w:p>
    <w:p w14:paraId="270854E2">
      <w:pPr>
        <w:widowControl w:val="0"/>
        <w:spacing w:line="312" w:lineRule="auto"/>
        <w:jc w:val="both"/>
        <w:rPr>
          <w:sz w:val="24"/>
          <w:szCs w:val="24"/>
        </w:rPr>
      </w:pPr>
    </w:p>
    <w:p w14:paraId="05AD3906">
      <w:pPr>
        <w:widowControl w:val="0"/>
        <w:spacing w:line="312" w:lineRule="auto"/>
        <w:jc w:val="both"/>
        <w:rPr>
          <w:rFonts w:ascii="Cambria" w:hAnsi="Cambria" w:eastAsia="Cambria" w:cs="Cambria"/>
          <w:sz w:val="24"/>
          <w:szCs w:val="24"/>
        </w:rPr>
      </w:pPr>
    </w:p>
    <w:sectPr>
      <w:headerReference r:id="rId3" w:type="default"/>
      <w:footerReference r:id="rId4" w:type="default"/>
      <w:pgSz w:w="11906" w:h="16838"/>
      <w:pgMar w:top="1134" w:right="1134" w:bottom="1134" w:left="1134" w:header="720" w:footer="720" w:gutter="0"/>
      <w:pgNumType w:start="1"/>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angal">
    <w:altName w:val="Segoe Print"/>
    <w:panose1 w:val="00000400000000000000"/>
    <w:charset w:val="01"/>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OpenSymbol">
    <w:panose1 w:val="05010000000000000000"/>
    <w:charset w:val="00"/>
    <w:family w:val="roman"/>
    <w:pitch w:val="default"/>
    <w:sig w:usb0="800000AF" w:usb1="1001ECEA" w:usb2="00000000" w:usb3="00000000" w:csb0="00000001" w:csb1="00000000"/>
  </w:font>
  <w:font w:name="Arial">
    <w:panose1 w:val="020B0604020202020204"/>
    <w:charset w:val="EE"/>
    <w:family w:val="swiss"/>
    <w:pitch w:val="default"/>
    <w:sig w:usb0="E0002EFF" w:usb1="C000785B" w:usb2="00000009" w:usb3="00000000" w:csb0="400001FF" w:csb1="FFFF0000"/>
  </w:font>
  <w:font w:name="Microsoft YaHei">
    <w:panose1 w:val="020B0503020204020204"/>
    <w:charset w:val="86"/>
    <w:family w:val="roman"/>
    <w:pitch w:val="default"/>
    <w:sig w:usb0="80000287" w:usb1="2ACF3C50" w:usb2="00000016" w:usb3="00000000" w:csb0="0004001F" w:csb1="00000000"/>
  </w:font>
  <w:font w:name="Courier New">
    <w:panose1 w:val="02070309020205020404"/>
    <w:charset w:val="EE"/>
    <w:family w:val="modern"/>
    <w:pitch w:val="default"/>
    <w:sig w:usb0="E0002EFF" w:usb1="C0007843" w:usb2="00000009" w:usb3="00000000" w:csb0="400001FF" w:csb1="FFFF0000"/>
  </w:font>
  <w:font w:name="NSimSun">
    <w:panose1 w:val="02010609030101010101"/>
    <w:charset w:val="86"/>
    <w:family w:val="roman"/>
    <w:pitch w:val="default"/>
    <w:sig w:usb0="00000203" w:usb1="288F0000" w:usb2="00000006" w:usb3="00000000" w:csb0="00040001" w:csb1="00000000"/>
  </w:font>
  <w:font w:name="Lucida Sans Unicode">
    <w:panose1 w:val="020B0602030504020204"/>
    <w:charset w:val="00"/>
    <w:family w:val="roman"/>
    <w:pitch w:val="default"/>
    <w:sig w:usb0="80001AFF" w:usb1="0000396B" w:usb2="00000000" w:usb3="00000000" w:csb0="200000BF" w:csb1="D7F70000"/>
  </w:font>
  <w:font w:name="Georgia">
    <w:panose1 w:val="02040502050405020303"/>
    <w:charset w:val="00"/>
    <w:family w:val="auto"/>
    <w:pitch w:val="default"/>
    <w:sig w:usb0="00000287" w:usb1="00000000" w:usb2="00000000" w:usb3="00000000" w:csb0="2000009F" w:csb1="00000000"/>
  </w:font>
  <w:font w:name="Cambria">
    <w:panose1 w:val="02040503050406030204"/>
    <w:charset w:val="EE"/>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7101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6E9A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196"/>
    <w:rsid w:val="0047797B"/>
    <w:rsid w:val="00790D8D"/>
    <w:rsid w:val="00B740F8"/>
    <w:rsid w:val="00FC2196"/>
    <w:rsid w:val="00FE17B8"/>
    <w:rsid w:val="1EA932DB"/>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qFormat="1" w:unhideWhenUsed="0" w:uiPriority="0"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lang w:val="pl" w:eastAsia="pl-PL" w:bidi="ar-SA"/>
    </w:rPr>
  </w:style>
  <w:style w:type="paragraph" w:styleId="2">
    <w:name w:val="heading 1"/>
    <w:basedOn w:val="1"/>
    <w:next w:val="1"/>
    <w:qFormat/>
    <w:uiPriority w:val="9"/>
    <w:pPr>
      <w:keepNext/>
      <w:keepLines/>
      <w:spacing w:before="480" w:after="120"/>
      <w:outlineLvl w:val="0"/>
    </w:pPr>
    <w:rPr>
      <w:b/>
      <w:sz w:val="48"/>
      <w:szCs w:val="48"/>
    </w:rPr>
  </w:style>
  <w:style w:type="paragraph" w:styleId="3">
    <w:name w:val="heading 2"/>
    <w:basedOn w:val="1"/>
    <w:next w:val="1"/>
    <w:semiHidden/>
    <w:unhideWhenUsed/>
    <w:qFormat/>
    <w:uiPriority w:val="9"/>
    <w:pPr>
      <w:keepNext/>
      <w:keepLines/>
      <w:spacing w:before="360" w:after="80"/>
      <w:outlineLvl w:val="1"/>
    </w:pPr>
    <w:rPr>
      <w:b/>
      <w:sz w:val="36"/>
      <w:szCs w:val="36"/>
    </w:rPr>
  </w:style>
  <w:style w:type="paragraph" w:styleId="4">
    <w:name w:val="heading 3"/>
    <w:basedOn w:val="1"/>
    <w:next w:val="1"/>
    <w:semiHidden/>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sz w:val="24"/>
      <w:szCs w:val="24"/>
    </w:rPr>
  </w:style>
  <w:style w:type="paragraph" w:styleId="6">
    <w:name w:val="heading 5"/>
    <w:basedOn w:val="1"/>
    <w:next w:val="1"/>
    <w:semiHidden/>
    <w:unhideWhenUsed/>
    <w:qFormat/>
    <w:uiPriority w:val="9"/>
    <w:pPr>
      <w:keepNext/>
      <w:keepLines/>
      <w:spacing w:before="220" w:after="40"/>
      <w:outlineLvl w:val="4"/>
    </w:pPr>
    <w:rPr>
      <w:b/>
      <w:sz w:val="22"/>
      <w:szCs w:val="22"/>
    </w:rPr>
  </w:style>
  <w:style w:type="paragraph" w:styleId="7">
    <w:name w:val="heading 6"/>
    <w:basedOn w:val="1"/>
    <w:next w:val="1"/>
    <w:semiHidden/>
    <w:unhideWhenUsed/>
    <w:qFormat/>
    <w:uiPriority w:val="9"/>
    <w:pPr>
      <w:keepNext/>
      <w:keepLines/>
      <w:spacing w:before="200" w:after="40"/>
      <w:outlineLvl w:val="5"/>
    </w:pPr>
    <w:rPr>
      <w:b/>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header"/>
    <w:basedOn w:val="11"/>
    <w:next w:val="12"/>
    <w:qFormat/>
    <w:uiPriority w:val="0"/>
    <w:pPr>
      <w:keepNext/>
      <w:spacing w:before="240" w:after="120"/>
    </w:pPr>
    <w:rPr>
      <w:rFonts w:ascii="Arial" w:hAnsi="Arial" w:eastAsia="Microsoft YaHei" w:cs="Arial"/>
      <w:sz w:val="28"/>
      <w:szCs w:val="28"/>
    </w:rPr>
  </w:style>
  <w:style w:type="paragraph" w:customStyle="1" w:styleId="11">
    <w:name w:val="Domyślnie"/>
    <w:qFormat/>
    <w:uiPriority w:val="0"/>
    <w:pPr>
      <w:widowControl w:val="0"/>
      <w:spacing w:line="1" w:lineRule="atLeast"/>
      <w:ind w:left="-1" w:leftChars="-1" w:hanging="1" w:hangingChars="1"/>
      <w:textAlignment w:val="top"/>
      <w:outlineLvl w:val="0"/>
    </w:pPr>
    <w:rPr>
      <w:rFonts w:ascii="Times New Roman" w:hAnsi="Times New Roman" w:eastAsia="SimSun" w:cs="Mangal"/>
      <w:kern w:val="1"/>
      <w:position w:val="-1"/>
      <w:sz w:val="24"/>
      <w:szCs w:val="24"/>
      <w:lang w:val="pl-PL" w:eastAsia="zh-CN" w:bidi="hi-IN"/>
    </w:rPr>
  </w:style>
  <w:style w:type="paragraph" w:customStyle="1" w:styleId="12">
    <w:name w:val="Treść tekstu"/>
    <w:basedOn w:val="11"/>
    <w:qFormat/>
    <w:uiPriority w:val="0"/>
    <w:pPr>
      <w:spacing w:after="120"/>
    </w:pPr>
  </w:style>
  <w:style w:type="paragraph" w:styleId="13">
    <w:name w:val="HTML Preformatted"/>
    <w:qFormat/>
    <w:uiPriority w:val="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1" w:leftChars="-1" w:hanging="1" w:hangingChars="1"/>
      <w:textAlignment w:val="top"/>
      <w:outlineLvl w:val="0"/>
    </w:pPr>
    <w:rPr>
      <w:rFonts w:ascii="Courier New" w:hAnsi="Courier New" w:eastAsia="Lucida Sans Unicode" w:cs="Courier New"/>
      <w:kern w:val="1"/>
      <w:position w:val="-1"/>
      <w:lang w:val="pl-PL" w:eastAsia="zh-CN" w:bidi="ar-SA"/>
    </w:rPr>
  </w:style>
  <w:style w:type="paragraph" w:styleId="14">
    <w:name w:val="List"/>
    <w:basedOn w:val="12"/>
    <w:qFormat/>
    <w:uiPriority w:val="0"/>
  </w:style>
  <w:style w:type="paragraph" w:styleId="15">
    <w:name w:val="Normal (Web)"/>
    <w:basedOn w:val="11"/>
    <w:qFormat/>
    <w:uiPriority w:val="0"/>
    <w:pPr>
      <w:widowControl/>
      <w:suppressAutoHyphens/>
      <w:spacing w:before="100" w:after="100"/>
    </w:pPr>
    <w:rPr>
      <w:rFonts w:eastAsia="Times New Roman" w:cs="Times New Roman"/>
      <w:lang w:bidi="ar-SA"/>
    </w:rPr>
  </w:style>
  <w:style w:type="paragraph" w:styleId="16">
    <w:name w:val="Signature"/>
    <w:basedOn w:val="11"/>
    <w:qFormat/>
    <w:uiPriority w:val="0"/>
    <w:pPr>
      <w:suppressLineNumbers/>
      <w:spacing w:before="120" w:after="120"/>
    </w:pPr>
    <w:rPr>
      <w:rFonts w:cs="Arial"/>
      <w:i/>
      <w:iCs/>
    </w:rPr>
  </w:style>
  <w:style w:type="paragraph" w:styleId="17">
    <w:name w:val="Subtitle"/>
    <w:basedOn w:val="1"/>
    <w:next w:val="1"/>
    <w:qFormat/>
    <w:uiPriority w:val="11"/>
    <w:pPr>
      <w:keepNext/>
      <w:keepLines/>
      <w:spacing w:before="360" w:after="80"/>
    </w:pPr>
    <w:rPr>
      <w:rFonts w:ascii="Georgia" w:hAnsi="Georgia" w:eastAsia="Georgia" w:cs="Georgia"/>
      <w:i/>
      <w:color w:val="666666"/>
      <w:sz w:val="48"/>
      <w:szCs w:val="48"/>
    </w:rPr>
  </w:style>
  <w:style w:type="paragraph" w:styleId="18">
    <w:name w:val="Title"/>
    <w:basedOn w:val="1"/>
    <w:next w:val="1"/>
    <w:qFormat/>
    <w:uiPriority w:val="10"/>
    <w:pPr>
      <w:keepNext/>
      <w:keepLines/>
      <w:spacing w:before="480" w:after="120"/>
    </w:pPr>
    <w:rPr>
      <w:b/>
      <w:sz w:val="72"/>
      <w:szCs w:val="72"/>
    </w:rPr>
  </w:style>
  <w:style w:type="table" w:customStyle="1" w:styleId="19">
    <w:name w:val="TableNormal"/>
    <w:qFormat/>
    <w:uiPriority w:val="0"/>
    <w:tblPr>
      <w:tblCellMar>
        <w:top w:w="0" w:type="dxa"/>
        <w:left w:w="0" w:type="dxa"/>
        <w:bottom w:w="0" w:type="dxa"/>
        <w:right w:w="0" w:type="dxa"/>
      </w:tblCellMar>
    </w:tblPr>
  </w:style>
  <w:style w:type="table" w:customStyle="1" w:styleId="20">
    <w:name w:val="Table Normal1"/>
    <w:qFormat/>
    <w:uiPriority w:val="0"/>
    <w:tblPr>
      <w:tblCellMar>
        <w:top w:w="0" w:type="dxa"/>
        <w:left w:w="0" w:type="dxa"/>
        <w:bottom w:w="0" w:type="dxa"/>
        <w:right w:w="0" w:type="dxa"/>
      </w:tblCellMar>
    </w:tblPr>
  </w:style>
  <w:style w:type="table" w:customStyle="1" w:styleId="21">
    <w:name w:val="Table Normal2"/>
    <w:qFormat/>
    <w:uiPriority w:val="0"/>
    <w:tblPr>
      <w:tblCellMar>
        <w:top w:w="0" w:type="dxa"/>
        <w:left w:w="0" w:type="dxa"/>
        <w:bottom w:w="0" w:type="dxa"/>
        <w:right w:w="0" w:type="dxa"/>
      </w:tblCellMar>
    </w:tblPr>
  </w:style>
  <w:style w:type="character" w:customStyle="1" w:styleId="22">
    <w:name w:val="Domyślna czcionka akapitu5"/>
    <w:qFormat/>
    <w:uiPriority w:val="0"/>
    <w:rPr>
      <w:w w:val="100"/>
      <w:position w:val="-1"/>
      <w:vertAlign w:val="baseline"/>
      <w:cs w:val="0"/>
    </w:rPr>
  </w:style>
  <w:style w:type="character" w:customStyle="1" w:styleId="23">
    <w:name w:val="Domyślna czcionka akapitu4"/>
    <w:qFormat/>
    <w:uiPriority w:val="0"/>
    <w:rPr>
      <w:w w:val="100"/>
      <w:position w:val="-1"/>
      <w:vertAlign w:val="baseline"/>
      <w:cs w:val="0"/>
    </w:rPr>
  </w:style>
  <w:style w:type="character" w:customStyle="1" w:styleId="24">
    <w:name w:val="WW8Num1z0"/>
    <w:qFormat/>
    <w:uiPriority w:val="0"/>
    <w:rPr>
      <w:rFonts w:ascii="Symbol" w:hAnsi="Symbol" w:cs="OpenSymbol"/>
      <w:w w:val="100"/>
      <w:position w:val="-1"/>
      <w:vertAlign w:val="baseline"/>
      <w:cs w:val="0"/>
    </w:rPr>
  </w:style>
  <w:style w:type="character" w:customStyle="1" w:styleId="25">
    <w:name w:val="WW8Num2z0"/>
    <w:qFormat/>
    <w:uiPriority w:val="0"/>
    <w:rPr>
      <w:w w:val="100"/>
      <w:position w:val="-1"/>
      <w:vertAlign w:val="baseline"/>
      <w:cs w:val="0"/>
    </w:rPr>
  </w:style>
  <w:style w:type="character" w:customStyle="1" w:styleId="26">
    <w:name w:val="WW8Num2z1"/>
    <w:qFormat/>
    <w:uiPriority w:val="0"/>
    <w:rPr>
      <w:w w:val="100"/>
      <w:position w:val="-1"/>
      <w:vertAlign w:val="baseline"/>
      <w:cs w:val="0"/>
    </w:rPr>
  </w:style>
  <w:style w:type="character" w:customStyle="1" w:styleId="27">
    <w:name w:val="WW8Num2z2"/>
    <w:qFormat/>
    <w:uiPriority w:val="0"/>
    <w:rPr>
      <w:w w:val="100"/>
      <w:position w:val="-1"/>
      <w:vertAlign w:val="baseline"/>
      <w:cs w:val="0"/>
    </w:rPr>
  </w:style>
  <w:style w:type="character" w:customStyle="1" w:styleId="28">
    <w:name w:val="WW8Num2z3"/>
    <w:qFormat/>
    <w:uiPriority w:val="0"/>
    <w:rPr>
      <w:w w:val="100"/>
      <w:position w:val="-1"/>
      <w:vertAlign w:val="baseline"/>
      <w:cs w:val="0"/>
    </w:rPr>
  </w:style>
  <w:style w:type="character" w:customStyle="1" w:styleId="29">
    <w:name w:val="WW8Num2z4"/>
    <w:qFormat/>
    <w:uiPriority w:val="0"/>
    <w:rPr>
      <w:w w:val="100"/>
      <w:position w:val="-1"/>
      <w:vertAlign w:val="baseline"/>
      <w:cs w:val="0"/>
    </w:rPr>
  </w:style>
  <w:style w:type="character" w:customStyle="1" w:styleId="30">
    <w:name w:val="WW8Num2z5"/>
    <w:qFormat/>
    <w:uiPriority w:val="0"/>
    <w:rPr>
      <w:w w:val="100"/>
      <w:position w:val="-1"/>
      <w:vertAlign w:val="baseline"/>
      <w:cs w:val="0"/>
    </w:rPr>
  </w:style>
  <w:style w:type="character" w:customStyle="1" w:styleId="31">
    <w:name w:val="WW8Num2z6"/>
    <w:qFormat/>
    <w:uiPriority w:val="0"/>
    <w:rPr>
      <w:w w:val="100"/>
      <w:position w:val="-1"/>
      <w:vertAlign w:val="baseline"/>
      <w:cs w:val="0"/>
    </w:rPr>
  </w:style>
  <w:style w:type="character" w:customStyle="1" w:styleId="32">
    <w:name w:val="WW8Num2z7"/>
    <w:qFormat/>
    <w:uiPriority w:val="0"/>
    <w:rPr>
      <w:w w:val="100"/>
      <w:position w:val="-1"/>
      <w:vertAlign w:val="baseline"/>
      <w:cs w:val="0"/>
    </w:rPr>
  </w:style>
  <w:style w:type="character" w:customStyle="1" w:styleId="33">
    <w:name w:val="WW8Num2z8"/>
    <w:qFormat/>
    <w:uiPriority w:val="0"/>
    <w:rPr>
      <w:w w:val="100"/>
      <w:position w:val="-1"/>
      <w:vertAlign w:val="baseline"/>
      <w:cs w:val="0"/>
    </w:rPr>
  </w:style>
  <w:style w:type="character" w:customStyle="1" w:styleId="34">
    <w:name w:val="Domyślna czcionka akapitu3"/>
    <w:qFormat/>
    <w:uiPriority w:val="0"/>
    <w:rPr>
      <w:w w:val="100"/>
      <w:position w:val="-1"/>
      <w:vertAlign w:val="baseline"/>
      <w:cs w:val="0"/>
    </w:rPr>
  </w:style>
  <w:style w:type="character" w:customStyle="1" w:styleId="35">
    <w:name w:val="Domyślna czcionka akapitu2"/>
    <w:qFormat/>
    <w:uiPriority w:val="0"/>
    <w:rPr>
      <w:w w:val="100"/>
      <w:position w:val="-1"/>
      <w:vertAlign w:val="baseline"/>
      <w:cs w:val="0"/>
    </w:rPr>
  </w:style>
  <w:style w:type="character" w:customStyle="1" w:styleId="36">
    <w:name w:val="Absatz-Standardschriftart"/>
    <w:qFormat/>
    <w:uiPriority w:val="0"/>
    <w:rPr>
      <w:w w:val="100"/>
      <w:position w:val="-1"/>
      <w:vertAlign w:val="baseline"/>
      <w:cs w:val="0"/>
    </w:rPr>
  </w:style>
  <w:style w:type="character" w:customStyle="1" w:styleId="37">
    <w:name w:val="WW-Absatz-Standardschriftart"/>
    <w:qFormat/>
    <w:uiPriority w:val="0"/>
    <w:rPr>
      <w:w w:val="100"/>
      <w:position w:val="-1"/>
      <w:vertAlign w:val="baseline"/>
      <w:cs w:val="0"/>
    </w:rPr>
  </w:style>
  <w:style w:type="character" w:customStyle="1" w:styleId="38">
    <w:name w:val="WW-Absatz-Standardschriftart1"/>
    <w:qFormat/>
    <w:uiPriority w:val="0"/>
    <w:rPr>
      <w:w w:val="100"/>
      <w:position w:val="-1"/>
      <w:vertAlign w:val="baseline"/>
      <w:cs w:val="0"/>
    </w:rPr>
  </w:style>
  <w:style w:type="character" w:customStyle="1" w:styleId="39">
    <w:name w:val="WW-Absatz-Standardschriftart11"/>
    <w:uiPriority w:val="0"/>
    <w:rPr>
      <w:w w:val="100"/>
      <w:position w:val="-1"/>
      <w:vertAlign w:val="baseline"/>
      <w:cs w:val="0"/>
    </w:rPr>
  </w:style>
  <w:style w:type="character" w:customStyle="1" w:styleId="40">
    <w:name w:val="Domyślna czcionka akapitu1"/>
    <w:qFormat/>
    <w:uiPriority w:val="0"/>
    <w:rPr>
      <w:w w:val="100"/>
      <w:position w:val="-1"/>
      <w:vertAlign w:val="baseline"/>
      <w:cs w:val="0"/>
    </w:rPr>
  </w:style>
  <w:style w:type="character" w:customStyle="1" w:styleId="41">
    <w:name w:val="Łącze internetowe"/>
    <w:qFormat/>
    <w:uiPriority w:val="0"/>
    <w:rPr>
      <w:color w:val="0000FF"/>
      <w:w w:val="100"/>
      <w:position w:val="-1"/>
      <w:u w:val="single"/>
      <w:vertAlign w:val="baseline"/>
      <w:cs w:val="0"/>
    </w:rPr>
  </w:style>
  <w:style w:type="character" w:customStyle="1" w:styleId="42">
    <w:name w:val="Mocno wyróżniony"/>
    <w:qFormat/>
    <w:uiPriority w:val="0"/>
    <w:rPr>
      <w:b/>
      <w:bCs/>
      <w:w w:val="100"/>
      <w:position w:val="-1"/>
      <w:vertAlign w:val="baseline"/>
      <w:cs w:val="0"/>
    </w:rPr>
  </w:style>
  <w:style w:type="character" w:customStyle="1" w:styleId="43">
    <w:name w:val="Unresolved Mention"/>
    <w:qFormat/>
    <w:uiPriority w:val="0"/>
    <w:rPr>
      <w:color w:val="605E5C"/>
      <w:w w:val="100"/>
      <w:position w:val="-1"/>
      <w:shd w:val="clear" w:color="auto" w:fill="E1DFDD"/>
      <w:vertAlign w:val="baseline"/>
      <w:cs w:val="0"/>
    </w:rPr>
  </w:style>
  <w:style w:type="character" w:customStyle="1" w:styleId="44">
    <w:name w:val="Symbole wypunktowania"/>
    <w:qFormat/>
    <w:uiPriority w:val="0"/>
    <w:rPr>
      <w:rFonts w:ascii="OpenSymbol" w:hAnsi="OpenSymbol" w:eastAsia="OpenSymbol" w:cs="OpenSymbol"/>
      <w:w w:val="100"/>
      <w:position w:val="-1"/>
      <w:vertAlign w:val="baseline"/>
      <w:cs w:val="0"/>
    </w:rPr>
  </w:style>
  <w:style w:type="character" w:customStyle="1" w:styleId="45">
    <w:name w:val="Wyróżnienie"/>
    <w:qFormat/>
    <w:uiPriority w:val="0"/>
    <w:rPr>
      <w:i/>
      <w:iCs/>
      <w:w w:val="100"/>
      <w:position w:val="-1"/>
      <w:vertAlign w:val="baseline"/>
      <w:cs w:val="0"/>
    </w:rPr>
  </w:style>
  <w:style w:type="paragraph" w:customStyle="1" w:styleId="46">
    <w:name w:val="Indeks"/>
    <w:basedOn w:val="11"/>
    <w:qFormat/>
    <w:uiPriority w:val="0"/>
    <w:pPr>
      <w:suppressLineNumbers/>
    </w:pPr>
  </w:style>
  <w:style w:type="paragraph" w:customStyle="1" w:styleId="47">
    <w:name w:val="Nagłówek6"/>
    <w:basedOn w:val="11"/>
    <w:next w:val="12"/>
    <w:qFormat/>
    <w:uiPriority w:val="0"/>
    <w:pPr>
      <w:keepNext/>
      <w:spacing w:before="240" w:after="120"/>
    </w:pPr>
    <w:rPr>
      <w:rFonts w:ascii="Arial" w:hAnsi="Arial" w:eastAsia="Microsoft YaHei" w:cs="Arial"/>
      <w:sz w:val="28"/>
      <w:szCs w:val="28"/>
    </w:rPr>
  </w:style>
  <w:style w:type="paragraph" w:customStyle="1" w:styleId="48">
    <w:name w:val="Podpis6"/>
    <w:basedOn w:val="11"/>
    <w:qFormat/>
    <w:uiPriority w:val="0"/>
    <w:pPr>
      <w:suppressLineNumbers/>
      <w:spacing w:before="120" w:after="120"/>
    </w:pPr>
    <w:rPr>
      <w:rFonts w:cs="Arial"/>
      <w:i/>
      <w:iCs/>
    </w:rPr>
  </w:style>
  <w:style w:type="paragraph" w:customStyle="1" w:styleId="49">
    <w:name w:val="Nagłówek5"/>
    <w:basedOn w:val="11"/>
    <w:next w:val="12"/>
    <w:qFormat/>
    <w:uiPriority w:val="0"/>
    <w:pPr>
      <w:keepNext/>
      <w:spacing w:before="240" w:after="120"/>
    </w:pPr>
    <w:rPr>
      <w:rFonts w:ascii="Arial" w:hAnsi="Arial" w:eastAsia="Microsoft YaHei" w:cs="Arial"/>
      <w:sz w:val="28"/>
      <w:szCs w:val="28"/>
    </w:rPr>
  </w:style>
  <w:style w:type="paragraph" w:customStyle="1" w:styleId="50">
    <w:name w:val="Podpis5"/>
    <w:basedOn w:val="11"/>
    <w:qFormat/>
    <w:uiPriority w:val="0"/>
    <w:pPr>
      <w:suppressLineNumbers/>
      <w:spacing w:before="120" w:after="120"/>
    </w:pPr>
    <w:rPr>
      <w:rFonts w:cs="Arial"/>
      <w:i/>
      <w:iCs/>
    </w:rPr>
  </w:style>
  <w:style w:type="paragraph" w:customStyle="1" w:styleId="51">
    <w:name w:val="Nagłówek4"/>
    <w:basedOn w:val="11"/>
    <w:next w:val="12"/>
    <w:qFormat/>
    <w:uiPriority w:val="0"/>
    <w:pPr>
      <w:keepNext/>
      <w:spacing w:before="240" w:after="120"/>
    </w:pPr>
    <w:rPr>
      <w:rFonts w:ascii="Arial" w:hAnsi="Arial" w:eastAsia="Microsoft YaHei" w:cs="Arial"/>
      <w:sz w:val="28"/>
      <w:szCs w:val="28"/>
    </w:rPr>
  </w:style>
  <w:style w:type="paragraph" w:customStyle="1" w:styleId="52">
    <w:name w:val="Podpis4"/>
    <w:basedOn w:val="11"/>
    <w:qFormat/>
    <w:uiPriority w:val="0"/>
    <w:pPr>
      <w:suppressLineNumbers/>
      <w:spacing w:before="120" w:after="120"/>
    </w:pPr>
    <w:rPr>
      <w:rFonts w:cs="Arial"/>
      <w:i/>
      <w:iCs/>
    </w:rPr>
  </w:style>
  <w:style w:type="paragraph" w:customStyle="1" w:styleId="53">
    <w:name w:val="Nagłówek3"/>
    <w:basedOn w:val="11"/>
    <w:next w:val="12"/>
    <w:qFormat/>
    <w:uiPriority w:val="0"/>
    <w:pPr>
      <w:keepNext/>
      <w:spacing w:before="240" w:after="120"/>
    </w:pPr>
    <w:rPr>
      <w:rFonts w:ascii="Arial" w:hAnsi="Arial" w:eastAsia="Microsoft YaHei" w:cs="Arial"/>
      <w:sz w:val="28"/>
      <w:szCs w:val="28"/>
    </w:rPr>
  </w:style>
  <w:style w:type="paragraph" w:customStyle="1" w:styleId="54">
    <w:name w:val="Podpis3"/>
    <w:basedOn w:val="11"/>
    <w:qFormat/>
    <w:uiPriority w:val="0"/>
    <w:pPr>
      <w:suppressLineNumbers/>
      <w:spacing w:before="120" w:after="120"/>
    </w:pPr>
    <w:rPr>
      <w:rFonts w:cs="Arial"/>
      <w:i/>
      <w:iCs/>
    </w:rPr>
  </w:style>
  <w:style w:type="paragraph" w:customStyle="1" w:styleId="55">
    <w:name w:val="Nagłówek2"/>
    <w:basedOn w:val="11"/>
    <w:next w:val="12"/>
    <w:qFormat/>
    <w:uiPriority w:val="0"/>
    <w:pPr>
      <w:keepNext/>
      <w:spacing w:before="240" w:after="120"/>
    </w:pPr>
    <w:rPr>
      <w:rFonts w:ascii="Arial" w:hAnsi="Arial" w:eastAsia="Microsoft YaHei"/>
      <w:sz w:val="28"/>
      <w:szCs w:val="28"/>
    </w:rPr>
  </w:style>
  <w:style w:type="paragraph" w:customStyle="1" w:styleId="56">
    <w:name w:val="Podpis2"/>
    <w:basedOn w:val="11"/>
    <w:qFormat/>
    <w:uiPriority w:val="0"/>
    <w:pPr>
      <w:suppressLineNumbers/>
      <w:spacing w:before="120" w:after="120"/>
    </w:pPr>
    <w:rPr>
      <w:i/>
      <w:iCs/>
    </w:rPr>
  </w:style>
  <w:style w:type="paragraph" w:customStyle="1" w:styleId="57">
    <w:name w:val="Nagłówek1"/>
    <w:basedOn w:val="11"/>
    <w:next w:val="12"/>
    <w:qFormat/>
    <w:uiPriority w:val="0"/>
    <w:pPr>
      <w:keepNext/>
      <w:spacing w:before="240" w:after="120"/>
    </w:pPr>
    <w:rPr>
      <w:rFonts w:ascii="Arial" w:hAnsi="Arial" w:eastAsia="Microsoft YaHei"/>
      <w:sz w:val="28"/>
      <w:szCs w:val="28"/>
    </w:rPr>
  </w:style>
  <w:style w:type="paragraph" w:customStyle="1" w:styleId="58">
    <w:name w:val="Podpis1"/>
    <w:basedOn w:val="11"/>
    <w:qFormat/>
    <w:uiPriority w:val="0"/>
    <w:pPr>
      <w:suppressLineNumbers/>
      <w:spacing w:before="120" w:after="120"/>
    </w:pPr>
    <w:rPr>
      <w:i/>
      <w:iCs/>
    </w:rPr>
  </w:style>
  <w:style w:type="paragraph" w:customStyle="1" w:styleId="59">
    <w:name w:val="Zawartość tabeli"/>
    <w:basedOn w:val="11"/>
    <w:qFormat/>
    <w:uiPriority w:val="0"/>
    <w:pPr>
      <w:suppressLineNumbers/>
    </w:pPr>
  </w:style>
  <w:style w:type="paragraph" w:customStyle="1" w:styleId="60">
    <w:name w:val="Tekst wstępnie sformatowany"/>
    <w:basedOn w:val="11"/>
    <w:qFormat/>
    <w:uiPriority w:val="0"/>
    <w:rPr>
      <w:rFonts w:ascii="Courier New" w:hAnsi="Courier New" w:eastAsia="NSimSun" w:cs="Courier New"/>
      <w:sz w:val="20"/>
      <w:szCs w:val="20"/>
    </w:rPr>
  </w:style>
  <w:style w:type="paragraph" w:customStyle="1" w:styleId="61">
    <w:name w:val="Nagłówek tabeli"/>
    <w:basedOn w:val="59"/>
    <w:qFormat/>
    <w:uiPriority w:val="0"/>
    <w:pPr>
      <w:jc w:val="center"/>
    </w:pPr>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iVz8X1b/zPanmy1NmaeRWA+3rQ==">CgMxLjA4AHIhMTBUcDJ3bDFPY290b0lubm5mVGd2UnVLX2xiRnJZSHBT</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9</Pages>
  <Words>1170</Words>
  <Characters>7022</Characters>
  <Lines>58</Lines>
  <Paragraphs>16</Paragraphs>
  <TotalTime>9</TotalTime>
  <ScaleCrop>false</ScaleCrop>
  <LinksUpToDate>false</LinksUpToDate>
  <CharactersWithSpaces>8176</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2025-07-29T07:07:00Z</dcterms:created>
  <dc:creator>Weronika Cisłowska-Rylska</dc:creator>
  <cp:lastModifiedBy>Michał Guzek</cp:lastModifiedBy>
  <dcterms:modified xsi:type="dcterms:W3CDTF">2025-07-29T07:31:36Z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1045-12.2.0.21931</vt:lpwstr>
  </property>
  <property fmtid="{D5CDD505-2E9C-101B-9397-08002B2CF9AE}" pid="3" name="ICV">
    <vt:lpwstr>307E1AA837684DD2B913ACDDA8E75557_13</vt:lpwstr>
  </property>
</Properties>
</file>